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74F" w:rsidRPr="00BF474F" w:rsidRDefault="00BF474F" w:rsidP="00BF47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D0870" w:rsidRDefault="00BF474F" w:rsidP="00BF47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F47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Сведения о достижении значений индикаторов (показателей) муниципальных программ </w:t>
      </w:r>
    </w:p>
    <w:p w:rsidR="00BF474F" w:rsidRPr="00BF474F" w:rsidRDefault="00BF474F" w:rsidP="00BF47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F47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Невельского </w:t>
      </w:r>
      <w:r w:rsidR="00153D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</w:t>
      </w:r>
      <w:r w:rsidRPr="00BF47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округа за 202</w:t>
      </w:r>
      <w:r w:rsidR="00713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BF47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год.</w:t>
      </w:r>
    </w:p>
    <w:p w:rsidR="00D22862" w:rsidRPr="00D22862" w:rsidRDefault="00D22862" w:rsidP="00D22862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0870" w:rsidRPr="00D22862" w:rsidRDefault="00BD0870" w:rsidP="00BD0870">
      <w:pPr>
        <w:autoSpaceDN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D22862"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</w:t>
      </w:r>
      <w:r w:rsidR="002753CE" w:rsidRPr="0027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системы муниципального управления в Невельском муниципальном округе</w:t>
      </w:r>
    </w:p>
    <w:tbl>
      <w:tblPr>
        <w:tblW w:w="5246" w:type="pct"/>
        <w:tblCellSpacing w:w="5" w:type="nil"/>
        <w:tblInd w:w="-43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5"/>
        <w:gridCol w:w="4257"/>
        <w:gridCol w:w="1438"/>
        <w:gridCol w:w="1778"/>
        <w:gridCol w:w="1273"/>
        <w:gridCol w:w="1238"/>
        <w:gridCol w:w="4856"/>
      </w:tblGrid>
      <w:tr w:rsidR="00D22862" w:rsidRPr="00D22862" w:rsidTr="00345015">
        <w:trPr>
          <w:trHeight w:val="559"/>
          <w:tblCellSpacing w:w="5" w:type="nil"/>
        </w:trPr>
        <w:tc>
          <w:tcPr>
            <w:tcW w:w="2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№</w:t>
            </w:r>
          </w:p>
        </w:tc>
        <w:tc>
          <w:tcPr>
            <w:tcW w:w="1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Наименование индикатора(показателя)</w:t>
            </w:r>
          </w:p>
        </w:tc>
        <w:tc>
          <w:tcPr>
            <w:tcW w:w="4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Единица измерения</w:t>
            </w:r>
          </w:p>
        </w:tc>
        <w:tc>
          <w:tcPr>
            <w:tcW w:w="137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D22862" w:rsidRPr="00D22862" w:rsidTr="00345015">
        <w:trPr>
          <w:trHeight w:val="248"/>
          <w:tblCellSpacing w:w="5" w:type="nil"/>
        </w:trPr>
        <w:tc>
          <w:tcPr>
            <w:tcW w:w="24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13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570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год, предшествующий отчетному</w:t>
            </w:r>
            <w:r w:rsidR="00DE0F5A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 xml:space="preserve"> 202</w:t>
            </w:r>
            <w:r w:rsidR="00153DB8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4</w:t>
            </w:r>
          </w:p>
        </w:tc>
        <w:tc>
          <w:tcPr>
            <w:tcW w:w="805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Отчетный год</w:t>
            </w:r>
            <w:r w:rsidR="00DE0F5A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 xml:space="preserve"> 202</w:t>
            </w:r>
            <w:r w:rsidR="00153DB8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5</w:t>
            </w:r>
          </w:p>
        </w:tc>
        <w:tc>
          <w:tcPr>
            <w:tcW w:w="15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firstLine="993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</w:tr>
      <w:tr w:rsidR="00897705" w:rsidRPr="00D22862" w:rsidTr="00345015">
        <w:trPr>
          <w:tblCellSpacing w:w="5" w:type="nil"/>
        </w:trPr>
        <w:tc>
          <w:tcPr>
            <w:tcW w:w="24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13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57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план</w:t>
            </w:r>
          </w:p>
        </w:tc>
        <w:tc>
          <w:tcPr>
            <w:tcW w:w="3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факт</w:t>
            </w:r>
          </w:p>
        </w:tc>
        <w:tc>
          <w:tcPr>
            <w:tcW w:w="15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firstLine="993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</w:p>
        </w:tc>
      </w:tr>
      <w:tr w:rsidR="00D22862" w:rsidRPr="00897705" w:rsidTr="00BD087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897705" w:rsidRDefault="00D22862" w:rsidP="00153DB8">
            <w:pPr>
              <w:spacing w:after="200" w:line="240" w:lineRule="auto"/>
              <w:ind w:firstLine="67"/>
              <w:rPr>
                <w:rFonts w:ascii="Times New Roman" w:eastAsia="Calibri" w:hAnsi="Times New Roman" w:cs="Times New Roman"/>
                <w:b/>
                <w:bCs/>
                <w:color w:val="000000"/>
                <w:kern w:val="32"/>
                <w:sz w:val="20"/>
                <w:szCs w:val="20"/>
              </w:rPr>
            </w:pPr>
            <w:r w:rsidRPr="00897705">
              <w:rPr>
                <w:rFonts w:ascii="Times New Roman" w:eastAsia="Calibri" w:hAnsi="Times New Roman" w:cs="Times New Roman"/>
                <w:b/>
                <w:color w:val="000000"/>
                <w:kern w:val="32"/>
                <w:sz w:val="20"/>
                <w:szCs w:val="20"/>
              </w:rPr>
              <w:t>Муниципальная программа</w:t>
            </w:r>
            <w:r w:rsidRPr="00897705">
              <w:rPr>
                <w:rFonts w:ascii="Times New Roman" w:eastAsia="Calibri" w:hAnsi="Times New Roman" w:cs="Times New Roman"/>
                <w:b/>
                <w:bCs/>
                <w:color w:val="000000"/>
                <w:kern w:val="32"/>
                <w:sz w:val="20"/>
                <w:szCs w:val="20"/>
              </w:rPr>
              <w:t xml:space="preserve"> </w:t>
            </w:r>
            <w:r w:rsidRPr="00897705">
              <w:rPr>
                <w:rFonts w:ascii="Times New Roman" w:eastAsia="Calibri" w:hAnsi="Times New Roman" w:cs="Times New Roman"/>
                <w:b/>
                <w:color w:val="000000"/>
                <w:kern w:val="32"/>
                <w:sz w:val="20"/>
                <w:szCs w:val="20"/>
              </w:rPr>
              <w:t xml:space="preserve">«Совершенствование системы муниципального управления в </w:t>
            </w:r>
            <w:r w:rsidR="00153DB8">
              <w:rPr>
                <w:rFonts w:ascii="Times New Roman" w:eastAsia="Calibri" w:hAnsi="Times New Roman" w:cs="Times New Roman"/>
                <w:b/>
                <w:color w:val="000000"/>
                <w:kern w:val="32"/>
                <w:sz w:val="20"/>
                <w:szCs w:val="20"/>
              </w:rPr>
              <w:t>Невельском муниципальном округе</w:t>
            </w:r>
          </w:p>
        </w:tc>
      </w:tr>
      <w:tr w:rsidR="00D22862" w:rsidRPr="00D22862" w:rsidTr="00BD087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D22862">
            <w:pPr>
              <w:spacing w:after="200" w:line="240" w:lineRule="auto"/>
              <w:ind w:firstLine="67"/>
              <w:rPr>
                <w:rFonts w:ascii="Times New Roman" w:eastAsia="Calibri" w:hAnsi="Times New Roman" w:cs="Times New Roman"/>
                <w:color w:val="000000"/>
                <w:kern w:val="32"/>
                <w:sz w:val="20"/>
                <w:szCs w:val="20"/>
              </w:rPr>
            </w:pPr>
          </w:p>
        </w:tc>
      </w:tr>
      <w:tr w:rsidR="00897705" w:rsidRPr="00D22862" w:rsidTr="00345015">
        <w:trPr>
          <w:trHeight w:val="1208"/>
          <w:tblCellSpacing w:w="5" w:type="nil"/>
        </w:trPr>
        <w:tc>
          <w:tcPr>
            <w:tcW w:w="2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1.1.</w:t>
            </w:r>
          </w:p>
        </w:tc>
        <w:tc>
          <w:tcPr>
            <w:tcW w:w="13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153DB8" w:rsidP="00D22862">
            <w:pPr>
              <w:spacing w:after="200" w:line="240" w:lineRule="auto"/>
              <w:ind w:left="67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решения вопросов местного значения через организацию деятельности коллегиальных (совещательных) органов с участием  активных жителей, представителей общественных объединений и некоммерческих организаций</w:t>
            </w:r>
          </w:p>
        </w:tc>
        <w:tc>
          <w:tcPr>
            <w:tcW w:w="4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D22862" w:rsidP="00D22862">
            <w:pPr>
              <w:spacing w:after="200" w:line="276" w:lineRule="auto"/>
              <w:ind w:firstLine="10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единиц</w:t>
            </w:r>
          </w:p>
        </w:tc>
        <w:tc>
          <w:tcPr>
            <w:tcW w:w="5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153DB8" w:rsidP="00DE0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-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153DB8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40</w:t>
            </w:r>
          </w:p>
        </w:tc>
        <w:tc>
          <w:tcPr>
            <w:tcW w:w="3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153DB8" w:rsidP="00DE0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44</w:t>
            </w:r>
          </w:p>
        </w:tc>
        <w:tc>
          <w:tcPr>
            <w:tcW w:w="155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345015" w:rsidP="00DE0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rPr>
                <w:rFonts w:ascii="Times New Roman" w:eastAsia="Calibri" w:hAnsi="Times New Roman" w:cs="Times New Roman"/>
                <w:b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показателя превысило плановое на 10 %  </w:t>
            </w:r>
          </w:p>
        </w:tc>
      </w:tr>
      <w:tr w:rsidR="00897705" w:rsidRPr="00D22862" w:rsidTr="00345015">
        <w:trPr>
          <w:trHeight w:val="400"/>
          <w:tblCellSpacing w:w="5" w:type="nil"/>
        </w:trPr>
        <w:tc>
          <w:tcPr>
            <w:tcW w:w="2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1.2.</w:t>
            </w:r>
          </w:p>
        </w:tc>
        <w:tc>
          <w:tcPr>
            <w:tcW w:w="13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153DB8" w:rsidP="00D22862">
            <w:pPr>
              <w:spacing w:after="200" w:line="240" w:lineRule="auto"/>
              <w:ind w:left="67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прямых линий с жителями по актуальным вопросам в различных сферах деятельности</w:t>
            </w:r>
          </w:p>
        </w:tc>
        <w:tc>
          <w:tcPr>
            <w:tcW w:w="4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D22862" w:rsidP="00D228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единиц</w:t>
            </w:r>
          </w:p>
        </w:tc>
        <w:tc>
          <w:tcPr>
            <w:tcW w:w="5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345015" w:rsidP="00D228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-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345015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50</w:t>
            </w:r>
          </w:p>
        </w:tc>
        <w:tc>
          <w:tcPr>
            <w:tcW w:w="3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345015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53</w:t>
            </w:r>
          </w:p>
        </w:tc>
        <w:tc>
          <w:tcPr>
            <w:tcW w:w="155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345015" w:rsidP="00DE0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rPr>
                <w:rFonts w:ascii="Times New Roman" w:eastAsia="Calibri" w:hAnsi="Times New Roman" w:cs="Times New Roman"/>
                <w:b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показателя достигло 110% от первоначально установленного плана.</w:t>
            </w:r>
          </w:p>
        </w:tc>
      </w:tr>
      <w:tr w:rsidR="00D22862" w:rsidRPr="00D22862" w:rsidTr="00BD087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345015" w:rsidRDefault="00D22862" w:rsidP="00D22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color w:val="000000"/>
                <w:kern w:val="32"/>
                <w:sz w:val="20"/>
                <w:szCs w:val="20"/>
              </w:rPr>
              <w:t>.</w:t>
            </w:r>
          </w:p>
        </w:tc>
      </w:tr>
      <w:tr w:rsidR="00345015" w:rsidRPr="00D22862" w:rsidTr="00345015">
        <w:trPr>
          <w:trHeight w:val="400"/>
          <w:tblCellSpacing w:w="5" w:type="nil"/>
        </w:trPr>
        <w:tc>
          <w:tcPr>
            <w:tcW w:w="2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spacing w:after="200" w:line="276" w:lineRule="auto"/>
              <w:ind w:right="-217" w:firstLine="67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2.1.</w:t>
            </w:r>
          </w:p>
        </w:tc>
        <w:tc>
          <w:tcPr>
            <w:tcW w:w="13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spacing w:after="200" w:line="240" w:lineRule="auto"/>
              <w:ind w:left="67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размещенных в печатных и электронных средствах массовой информации, информационно-коммуникационной сети Интернет, включая социальные сети, мессенджеры информационных материалов</w:t>
            </w:r>
          </w:p>
        </w:tc>
        <w:tc>
          <w:tcPr>
            <w:tcW w:w="4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Ед.</w:t>
            </w:r>
          </w:p>
        </w:tc>
        <w:tc>
          <w:tcPr>
            <w:tcW w:w="5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10,1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440</w:t>
            </w:r>
          </w:p>
        </w:tc>
        <w:tc>
          <w:tcPr>
            <w:tcW w:w="3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bCs/>
                <w:color w:val="000000"/>
                <w:kern w:val="32"/>
                <w:sz w:val="20"/>
                <w:szCs w:val="20"/>
              </w:rPr>
              <w:t>558</w:t>
            </w:r>
          </w:p>
        </w:tc>
        <w:tc>
          <w:tcPr>
            <w:tcW w:w="155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показателя превысило плановое на 26,82 % в связи с организацией и проведением большего числа событий и мероприятий на территории Невельского района, требующих   освещения и информирования общественности</w:t>
            </w:r>
          </w:p>
          <w:p w:rsidR="00345015" w:rsidRPr="00345015" w:rsidRDefault="00345015" w:rsidP="00345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7705" w:rsidRDefault="00897705" w:rsidP="00DE0F5A">
      <w:pPr>
        <w:spacing w:after="0"/>
      </w:pPr>
    </w:p>
    <w:p w:rsidR="00345015" w:rsidRDefault="00345015" w:rsidP="002753CE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7705" w:rsidRDefault="00D22862" w:rsidP="0089770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Муниципальная программа «Совершенствование системы управления муниципальным имуществом </w:t>
      </w:r>
    </w:p>
    <w:p w:rsidR="00D22862" w:rsidRDefault="00345015" w:rsidP="0089770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Невельском муниципальном округе Сахалинской области</w:t>
      </w:r>
    </w:p>
    <w:p w:rsidR="00897705" w:rsidRPr="00D22862" w:rsidRDefault="00897705" w:rsidP="00D22862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94" w:type="dxa"/>
        <w:tblInd w:w="-43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4252"/>
        <w:gridCol w:w="1418"/>
        <w:gridCol w:w="1928"/>
        <w:gridCol w:w="1417"/>
        <w:gridCol w:w="1049"/>
        <w:gridCol w:w="4820"/>
      </w:tblGrid>
      <w:tr w:rsidR="00616594" w:rsidRPr="00616594" w:rsidTr="00616594">
        <w:trPr>
          <w:trHeight w:val="559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616594" w:rsidRPr="00616594" w:rsidTr="00616594">
        <w:trPr>
          <w:trHeight w:val="248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год, предшествующий отчетному</w:t>
            </w:r>
            <w:r w:rsidR="00B861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24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Отчетный год</w:t>
            </w:r>
            <w:r w:rsidR="00B861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2025</w:t>
            </w:r>
          </w:p>
        </w:tc>
        <w:tc>
          <w:tcPr>
            <w:tcW w:w="4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16594" w:rsidRPr="00616594" w:rsidTr="00616594"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6594" w:rsidRPr="00616594" w:rsidRDefault="00616594" w:rsidP="006165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16594" w:rsidRPr="00616594" w:rsidTr="00616594">
        <w:trPr>
          <w:trHeight w:val="400"/>
        </w:trPr>
        <w:tc>
          <w:tcPr>
            <w:tcW w:w="1559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 «Совершенствование системы управления муниципальным имуществом</w:t>
            </w:r>
          </w:p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Невельском муниципальном округе Сахалинской области</w:t>
            </w:r>
          </w:p>
        </w:tc>
      </w:tr>
      <w:tr w:rsidR="00616594" w:rsidRPr="00616594" w:rsidTr="00616594">
        <w:trPr>
          <w:trHeight w:hRule="exact" w:val="57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процессных мероприятий «Формирование оптимальной структуры муниципального имущества»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16594" w:rsidRPr="00616594" w:rsidRDefault="00616594" w:rsidP="0061659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616594" w:rsidRPr="00616594" w:rsidTr="00345015">
        <w:trPr>
          <w:trHeight w:hRule="exact" w:val="94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Оплата налогов и сборов за муниципальное имущество, абонентское обслуживание информационных систем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16594" w:rsidRPr="00616594" w:rsidRDefault="00345015" w:rsidP="00616594">
            <w:pPr>
              <w:widowControl w:val="0"/>
              <w:tabs>
                <w:tab w:val="left" w:pos="495"/>
                <w:tab w:val="center" w:pos="63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616594" w:rsidRPr="00616594" w:rsidTr="00616594">
        <w:trPr>
          <w:trHeight w:hRule="exact" w:val="56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муниципального автомобильного парка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5015" w:rsidRPr="00616594" w:rsidRDefault="00345015" w:rsidP="0034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16594" w:rsidRPr="00616594" w:rsidRDefault="00345015" w:rsidP="00616594">
            <w:pPr>
              <w:widowControl w:val="0"/>
              <w:tabs>
                <w:tab w:val="left" w:pos="495"/>
                <w:tab w:val="center" w:pos="63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616594" w:rsidRPr="00616594" w:rsidTr="00616594">
        <w:trPr>
          <w:trHeight w:hRule="exact" w:val="10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15" w:rsidRPr="00345015" w:rsidRDefault="00345015" w:rsidP="0034501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проектных мероприятий «Формирование имущественной основы</w:t>
            </w:r>
          </w:p>
          <w:p w:rsidR="00616594" w:rsidRPr="00616594" w:rsidRDefault="00345015" w:rsidP="0034501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деятельности органов местного самоуправления»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16594" w:rsidRPr="00616594" w:rsidRDefault="00616594" w:rsidP="00616594">
            <w:pPr>
              <w:widowControl w:val="0"/>
              <w:tabs>
                <w:tab w:val="left" w:pos="495"/>
                <w:tab w:val="center" w:pos="6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16594" w:rsidRPr="00616594" w:rsidTr="00616594">
        <w:trPr>
          <w:trHeight w:hRule="exact" w:val="10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015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 направленных на эффективное содержание муниципального имущества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345015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</w:tbl>
    <w:p w:rsidR="00616594" w:rsidRDefault="00616594"/>
    <w:p w:rsidR="00897705" w:rsidRDefault="00D22862" w:rsidP="00897705">
      <w:pPr>
        <w:numPr>
          <w:ilvl w:val="0"/>
          <w:numId w:val="2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«Повышение эффективности управления муниципальными финансами </w:t>
      </w:r>
    </w:p>
    <w:p w:rsidR="00D22862" w:rsidRDefault="00B8610B" w:rsidP="00897705">
      <w:pPr>
        <w:autoSpaceDN w:val="0"/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Невельском муниципальном округе Сахалинской области</w:t>
      </w:r>
    </w:p>
    <w:p w:rsidR="009D753A" w:rsidRDefault="009D753A" w:rsidP="009D753A">
      <w:pPr>
        <w:autoSpaceDN w:val="0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94" w:type="dxa"/>
        <w:tblCellSpacing w:w="5" w:type="nil"/>
        <w:tblInd w:w="-43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4252"/>
        <w:gridCol w:w="1418"/>
        <w:gridCol w:w="1984"/>
        <w:gridCol w:w="1276"/>
        <w:gridCol w:w="1134"/>
        <w:gridCol w:w="4820"/>
      </w:tblGrid>
      <w:tr w:rsidR="00616594" w:rsidRPr="00616594" w:rsidTr="00616594">
        <w:trPr>
          <w:trHeight w:val="559"/>
          <w:tblCellSpacing w:w="5" w:type="nil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Наименование индикатора(показателя)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616594" w:rsidRPr="00616594" w:rsidTr="00616594">
        <w:trPr>
          <w:trHeight w:val="248"/>
          <w:tblCellSpacing w:w="5" w:type="nil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202</w:t>
            </w:r>
            <w:r w:rsidR="00B8610B">
              <w:rPr>
                <w:rFonts w:ascii="Times New Roman" w:eastAsia="Calibri" w:hAnsi="Times New Roman" w:cs="Times New Roman"/>
              </w:rPr>
              <w:t>4</w:t>
            </w:r>
            <w:r w:rsidRPr="00616594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hanging="41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202</w:t>
            </w:r>
            <w:r w:rsidR="00B8610B">
              <w:rPr>
                <w:rFonts w:ascii="Times New Roman" w:eastAsia="Calibri" w:hAnsi="Times New Roman" w:cs="Times New Roman"/>
              </w:rPr>
              <w:t>5</w:t>
            </w:r>
            <w:r w:rsidRPr="00616594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16594" w:rsidRPr="00616594" w:rsidTr="00616594">
        <w:trPr>
          <w:tblCellSpacing w:w="5" w:type="nil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6594" w:rsidRPr="00616594" w:rsidRDefault="00616594" w:rsidP="00616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16594" w:rsidRPr="00616594" w:rsidTr="00616594">
        <w:trPr>
          <w:tblCellSpacing w:w="5" w:type="nil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94" w:rsidRPr="00616594" w:rsidRDefault="00616594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6594">
              <w:rPr>
                <w:rFonts w:ascii="Times New Roman" w:eastAsia="Calibri" w:hAnsi="Times New Roman" w:cs="Times New Roman"/>
              </w:rPr>
              <w:t xml:space="preserve">Муниципальная программа «Повышение эффективности управления муниципальными финансами </w:t>
            </w:r>
            <w:r w:rsidR="00B8610B">
              <w:rPr>
                <w:rFonts w:ascii="Times New Roman" w:eastAsia="Calibri" w:hAnsi="Times New Roman" w:cs="Times New Roman"/>
              </w:rPr>
              <w:t>Невельском муниципальном округе Сахалинской области</w:t>
            </w:r>
          </w:p>
        </w:tc>
      </w:tr>
      <w:tr w:rsidR="00B8610B" w:rsidRPr="00616594" w:rsidTr="00616594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10B">
              <w:rPr>
                <w:rFonts w:ascii="Times New Roman" w:eastAsia="Calibri" w:hAnsi="Times New Roman" w:cs="Times New Roman"/>
                <w:sz w:val="20"/>
                <w:szCs w:val="20"/>
              </w:rPr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8610B" w:rsidRPr="00616594" w:rsidTr="00616594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10B">
              <w:rPr>
                <w:rFonts w:ascii="Times New Roman" w:eastAsia="Calibri" w:hAnsi="Times New Roman" w:cs="Times New Roman"/>
                <w:sz w:val="20"/>
                <w:szCs w:val="20"/>
              </w:rPr>
              <w:t>Доля главных распорядителей бюджетных средств Невельского муниципального округа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8610B" w:rsidRPr="00616594" w:rsidTr="00616594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10B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долг Невельского муниципального округа по отношению к налоговым и неналоговым доходам бюджета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8610B" w:rsidRPr="00616594" w:rsidTr="00616594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659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10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выявленных нарушений по итогам контрольных мероприятий при осуществлении внутреннего муниципального финансового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0B" w:rsidRPr="00616594" w:rsidRDefault="00B8610B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выполнен.</w:t>
            </w:r>
          </w:p>
        </w:tc>
      </w:tr>
    </w:tbl>
    <w:p w:rsidR="009D753A" w:rsidRPr="00AD1098" w:rsidRDefault="009D753A" w:rsidP="00D22862">
      <w:pPr>
        <w:autoSpaceDN w:val="0"/>
        <w:spacing w:after="0" w:line="240" w:lineRule="auto"/>
        <w:ind w:left="900"/>
        <w:contextualSpacing/>
        <w:jc w:val="center"/>
        <w:rPr>
          <w:sz w:val="24"/>
        </w:rPr>
      </w:pPr>
    </w:p>
    <w:p w:rsidR="00D22862" w:rsidRDefault="00D22862" w:rsidP="00D22862">
      <w:pPr>
        <w:numPr>
          <w:ilvl w:val="0"/>
          <w:numId w:val="5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«Обеспечение общественного порядка, противодействие преступности и незаконному обороту </w:t>
      </w:r>
      <w:r w:rsidR="00B861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Невельском муниципальном округе Сахалинской области</w:t>
      </w:r>
    </w:p>
    <w:p w:rsidR="009D753A" w:rsidRDefault="009D753A" w:rsidP="00D22862">
      <w:pPr>
        <w:autoSpaceDN w:val="0"/>
        <w:spacing w:after="0" w:line="240" w:lineRule="auto"/>
        <w:ind w:left="9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557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9"/>
        <w:gridCol w:w="4405"/>
        <w:gridCol w:w="1417"/>
        <w:gridCol w:w="1896"/>
        <w:gridCol w:w="1276"/>
        <w:gridCol w:w="929"/>
        <w:gridCol w:w="4952"/>
      </w:tblGrid>
      <w:tr w:rsidR="00AD1098" w:rsidRPr="00AD1098" w:rsidTr="00DD7EC0">
        <w:trPr>
          <w:trHeight w:val="559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6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AD1098" w:rsidRPr="00AD1098" w:rsidTr="00DD7EC0">
        <w:trPr>
          <w:trHeight w:val="248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год, предшествующий отчетному</w:t>
            </w:r>
            <w:r w:rsidR="004A49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2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Отчетный год</w:t>
            </w:r>
            <w:r w:rsidR="004A49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2025</w:t>
            </w:r>
          </w:p>
        </w:tc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098" w:rsidRPr="00AD1098" w:rsidTr="00DD7EC0"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1098" w:rsidRPr="00AD1098" w:rsidRDefault="00AD1098" w:rsidP="00AD10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098" w:rsidRPr="00AD1098" w:rsidTr="00DD7EC0">
        <w:trPr>
          <w:trHeight w:val="400"/>
        </w:trPr>
        <w:tc>
          <w:tcPr>
            <w:tcW w:w="1557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1098" w:rsidRPr="00AD1098" w:rsidRDefault="00AD1098" w:rsidP="00B8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Муниципальная программа «Обеспечение общественного порядка, противодействие преступности и незаконному обороту наркотиков в </w:t>
            </w:r>
            <w:r w:rsidR="00B8610B">
              <w:rPr>
                <w:rFonts w:ascii="Times New Roman" w:eastAsia="Calibri" w:hAnsi="Times New Roman" w:cs="Times New Roman"/>
                <w:sz w:val="20"/>
                <w:szCs w:val="20"/>
              </w:rPr>
              <w:t>Невельском муниципальном округе</w:t>
            </w: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D1098" w:rsidRPr="00AD1098" w:rsidTr="00DD7EC0">
        <w:tc>
          <w:tcPr>
            <w:tcW w:w="1557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Подпрограмма № 1 </w:t>
            </w:r>
            <w:r w:rsidR="004A4992" w:rsidRPr="004A4992">
              <w:rPr>
                <w:rFonts w:ascii="Times New Roman" w:eastAsia="Calibri" w:hAnsi="Times New Roman" w:cs="Times New Roman"/>
                <w:sz w:val="20"/>
                <w:szCs w:val="20"/>
              </w:rPr>
              <w:t>«Обеспечение правопорядка и безопасности граждан на территории Невельского муниципального округа»</w:t>
            </w:r>
          </w:p>
        </w:tc>
      </w:tr>
      <w:tr w:rsidR="00AD1098" w:rsidRPr="00AD1098" w:rsidTr="00DD7EC0">
        <w:trPr>
          <w:trHeight w:val="4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098" w:rsidRPr="00AD1098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99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4A4992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4A4992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098" w:rsidRPr="00AD1098" w:rsidTr="00DD7EC0">
        <w:trPr>
          <w:trHeight w:val="4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098" w:rsidRPr="00AD1098" w:rsidRDefault="00AD1098" w:rsidP="00AD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преступлений, совершенных несовершеннолетними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4A4992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4992" w:rsidRPr="004A4992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992">
              <w:rPr>
                <w:rFonts w:ascii="Times New Roman" w:eastAsia="Calibri" w:hAnsi="Times New Roman" w:cs="Times New Roman"/>
                <w:sz w:val="20"/>
                <w:szCs w:val="20"/>
              </w:rPr>
              <w:t>За 2025 год на территории Невельского муниципального округа несовершеннолетними совершено 5 (АППГ-2) преступлений – ст.158 УК РФ тайное хищение чужого имущества. 3 преступления направлены в суд, 2 уголовных дела прекращено по не реабилитирующим обстоятельствам.</w:t>
            </w:r>
          </w:p>
          <w:p w:rsidR="00AD1098" w:rsidRPr="00AD1098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992">
              <w:rPr>
                <w:rFonts w:ascii="Times New Roman" w:eastAsia="Calibri" w:hAnsi="Times New Roman" w:cs="Times New Roman"/>
                <w:sz w:val="20"/>
                <w:szCs w:val="20"/>
              </w:rPr>
              <w:t>Преступления совершены двумя несовершеннолетними, на момент совершения преступлений на профилактическом учете служб системы профилактики не состояли, в связи с чем, предупредить совершение ими преступлений не представилось возможным.</w:t>
            </w:r>
          </w:p>
        </w:tc>
      </w:tr>
      <w:tr w:rsidR="00AD1098" w:rsidRPr="00AD1098" w:rsidTr="00DD7EC0">
        <w:trPr>
          <w:trHeight w:val="12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погибших в дорожно-транспортных происшествиях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AD1098" w:rsidRPr="00AD1098" w:rsidTr="00DD7EC0">
        <w:trPr>
          <w:trHeight w:val="4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992" w:rsidRPr="00E03719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руководителей и муниципальных служащих, прошедших обучение по</w:t>
            </w:r>
          </w:p>
          <w:p w:rsidR="004A4992" w:rsidRPr="00E03719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повышению квалификации, в должностные обязанности которых</w:t>
            </w:r>
          </w:p>
          <w:p w:rsidR="004A4992" w:rsidRPr="00E03719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входит участие в противодействии коррупции, обучение муниципальных служащих, впервые</w:t>
            </w:r>
          </w:p>
          <w:p w:rsidR="004A4992" w:rsidRPr="00E03719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поступивших на муниципальную службу, и обучение муниципальных служащих, в должностные обязанности которых входит участие в проведении закупок товаров, работ,</w:t>
            </w:r>
          </w:p>
          <w:p w:rsidR="00AD1098" w:rsidRPr="00E03719" w:rsidRDefault="004A4992" w:rsidP="004A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услуг для обеспечения муниципальных нужд, по образовательным программам в </w:t>
            </w:r>
            <w:r w:rsidR="00DE16C9"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бласти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Показатель выполнен</w:t>
            </w:r>
          </w:p>
        </w:tc>
      </w:tr>
      <w:tr w:rsidR="00AD1098" w:rsidRPr="00AD1098" w:rsidTr="00DD7EC0">
        <w:trPr>
          <w:trHeight w:val="4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 граждан, организаций в органы местного самоуправления Невельского муниципального округа, в результате проверки которых выявлены правонарушения коррупционной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4A499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098" w:rsidRPr="00AD1098" w:rsidTr="00DD7EC0">
        <w:tc>
          <w:tcPr>
            <w:tcW w:w="1557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Подпрограмма № 2 </w:t>
            </w:r>
            <w:r w:rsidR="00342D22"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«Сокращение масштабов незаконного потребления наркотиков и формирование негативного отношения к незаконному обороту и потреблению наркотиков на территории Невельского муниципального округа»</w:t>
            </w:r>
          </w:p>
        </w:tc>
      </w:tr>
      <w:tr w:rsidR="00AD1098" w:rsidRPr="00AD1098" w:rsidTr="00DD7EC0">
        <w:trPr>
          <w:trHeight w:val="969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лиц, зарегистрированных с диагнозом «Синдром зависимости от наркотических средств» (наркомания)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098" w:rsidRPr="00AD1098" w:rsidTr="00DD7EC0"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AD1098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098">
              <w:rPr>
                <w:rFonts w:ascii="Times New Roman" w:eastAsia="Calibri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3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7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преступлений, связанных с незаконным оборотом наркотиков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342D22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098" w:rsidRPr="00E03719" w:rsidRDefault="00AD1098" w:rsidP="00AD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D753A" w:rsidRPr="00D22862" w:rsidRDefault="009D753A" w:rsidP="00D22862">
      <w:pPr>
        <w:autoSpaceDN w:val="0"/>
        <w:spacing w:after="0" w:line="240" w:lineRule="auto"/>
        <w:ind w:left="9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7705" w:rsidRPr="00D22862" w:rsidRDefault="00D22862" w:rsidP="00DD7EC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DD7EC0" w:rsidRPr="00DD7E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«Развитие транспортной инфраструктуры и дорожного хозяйства Невельского муниципального округа Сахалинской области  </w:t>
      </w:r>
    </w:p>
    <w:tbl>
      <w:tblPr>
        <w:tblpPr w:leftFromText="180" w:rightFromText="180" w:vertAnchor="text" w:tblpX="-436" w:tblpY="1"/>
        <w:tblOverlap w:val="never"/>
        <w:tblW w:w="5242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5"/>
        <w:gridCol w:w="4251"/>
        <w:gridCol w:w="1421"/>
        <w:gridCol w:w="1842"/>
        <w:gridCol w:w="1134"/>
        <w:gridCol w:w="1278"/>
        <w:gridCol w:w="4812"/>
      </w:tblGrid>
      <w:tr w:rsidR="00D22862" w:rsidRPr="00D22862" w:rsidTr="00DD7EC0">
        <w:trPr>
          <w:trHeight w:val="559"/>
          <w:tblCellSpacing w:w="5" w:type="nil"/>
        </w:trPr>
        <w:tc>
          <w:tcPr>
            <w:tcW w:w="2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897705" w:rsidRPr="00D22862" w:rsidTr="00DD7EC0">
        <w:trPr>
          <w:trHeight w:val="248"/>
          <w:tblCellSpacing w:w="5" w:type="nil"/>
        </w:trPr>
        <w:tc>
          <w:tcPr>
            <w:tcW w:w="2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3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342D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7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97705" w:rsidRPr="00D22862" w:rsidTr="00DD7EC0">
        <w:trPr>
          <w:tblCellSpacing w:w="5" w:type="nil"/>
        </w:trPr>
        <w:tc>
          <w:tcPr>
            <w:tcW w:w="2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план </w:t>
            </w:r>
          </w:p>
        </w:tc>
        <w:tc>
          <w:tcPr>
            <w:tcW w:w="4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факт </w:t>
            </w:r>
          </w:p>
        </w:tc>
        <w:tc>
          <w:tcPr>
            <w:tcW w:w="1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2862" w:rsidRPr="00D22862" w:rsidTr="00DD7EC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342D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Муниципальная программа «Развитие транспортной инфраструктуры и дорожного хозяйства </w:t>
            </w:r>
            <w:r w:rsidR="00342D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Невельского муниципального округа Сахалинской области</w:t>
            </w: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97705" w:rsidRPr="00D22862" w:rsidTr="00DD7EC0">
        <w:trPr>
          <w:trHeight w:val="400"/>
          <w:tblCellSpacing w:w="5" w:type="nil"/>
        </w:trPr>
        <w:tc>
          <w:tcPr>
            <w:tcW w:w="27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342D2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содержания автомобильных дорог общего пользования местного значения в НГО</w:t>
            </w:r>
          </w:p>
        </w:tc>
        <w:tc>
          <w:tcPr>
            <w:tcW w:w="45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342D2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9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2862" w:rsidRPr="00D22862" w:rsidRDefault="00342D22" w:rsidP="0089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342D2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342D2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342D2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42D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897705" w:rsidRPr="00D22862" w:rsidTr="00DD7EC0">
        <w:trPr>
          <w:trHeight w:val="400"/>
          <w:tblCellSpacing w:w="5" w:type="nil"/>
        </w:trPr>
        <w:tc>
          <w:tcPr>
            <w:tcW w:w="27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E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капитального ремонта, ремонта автомобильных дорог общего пользования местного значения в НМО</w:t>
            </w:r>
          </w:p>
        </w:tc>
        <w:tc>
          <w:tcPr>
            <w:tcW w:w="45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9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2862" w:rsidRPr="00D22862" w:rsidRDefault="00DD7EC0" w:rsidP="0089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54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7E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Процент выполнения достижения данного индикатора составил 212 %</w:t>
            </w:r>
          </w:p>
        </w:tc>
      </w:tr>
      <w:tr w:rsidR="00897705" w:rsidRPr="00D22862" w:rsidTr="00DD7EC0">
        <w:trPr>
          <w:trHeight w:val="400"/>
          <w:tblCellSpacing w:w="5" w:type="nil"/>
        </w:trPr>
        <w:tc>
          <w:tcPr>
            <w:tcW w:w="27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8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E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строительства, реконструкции, ремонт, капитальный ремонт мостовых сооружений в НМО</w:t>
            </w:r>
          </w:p>
        </w:tc>
        <w:tc>
          <w:tcPr>
            <w:tcW w:w="45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89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9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2862" w:rsidRPr="00D22862" w:rsidRDefault="00DD7EC0" w:rsidP="0013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DD7EC0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DD7EC0" w:rsidP="0014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4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D7EC0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D7EC0" w:rsidRPr="00DD7EC0" w:rsidTr="002753CE">
        <w:trPr>
          <w:trHeight w:val="672"/>
          <w:tblCellSpacing w:w="5" w:type="nil"/>
        </w:trPr>
        <w:tc>
          <w:tcPr>
            <w:tcW w:w="27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C0" w:rsidRPr="00DD7EC0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внутри муниципальных перевозок пассажиров</w:t>
            </w:r>
          </w:p>
        </w:tc>
        <w:tc>
          <w:tcPr>
            <w:tcW w:w="45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59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6216.6</w:t>
            </w:r>
          </w:p>
        </w:tc>
        <w:tc>
          <w:tcPr>
            <w:tcW w:w="154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EC0" w:rsidRPr="002753CE" w:rsidRDefault="00DD7EC0" w:rsidP="00DD7EC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 достижения данного индикатора составил 250%</w:t>
            </w:r>
          </w:p>
        </w:tc>
      </w:tr>
    </w:tbl>
    <w:p w:rsidR="009D753A" w:rsidRDefault="009D753A" w:rsidP="00DD7EC0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152" w:rsidRDefault="00131152" w:rsidP="00D22862">
      <w:pPr>
        <w:autoSpaceDN w:val="0"/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152" w:rsidRDefault="00131152" w:rsidP="00E03719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862" w:rsidRDefault="00D22862" w:rsidP="00897705">
      <w:pPr>
        <w:autoSpaceDN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Муниципальная программа "Защита населения и территории Невельского городского округа от чрезвычайных ситуаций природного и техногенного характера, пожарной безопасности и безопас</w:t>
      </w:r>
      <w:r w:rsidR="008977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ности людей на водных объектах</w:t>
      </w:r>
    </w:p>
    <w:p w:rsidR="00897705" w:rsidRPr="00D22862" w:rsidRDefault="00897705" w:rsidP="00D22862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2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2"/>
        <w:gridCol w:w="4252"/>
        <w:gridCol w:w="1418"/>
        <w:gridCol w:w="1842"/>
        <w:gridCol w:w="1134"/>
        <w:gridCol w:w="1276"/>
        <w:gridCol w:w="4678"/>
      </w:tblGrid>
      <w:tr w:rsidR="00131152" w:rsidRPr="00131152" w:rsidTr="00131152">
        <w:trPr>
          <w:trHeight w:val="559"/>
          <w:tblCellSpacing w:w="5" w:type="nil"/>
          <w:jc w:val="center"/>
        </w:trPr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</w:t>
            </w:r>
            <w:r w:rsidR="00131152"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131152" w:rsidRPr="00131152" w:rsidTr="00131152">
        <w:trPr>
          <w:trHeight w:val="248"/>
          <w:tblCellSpacing w:w="5" w:type="nil"/>
          <w:jc w:val="center"/>
        </w:trPr>
        <w:tc>
          <w:tcPr>
            <w:tcW w:w="8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год, пред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шествующий отчет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ному (202</w:t>
            </w:r>
            <w:r w:rsidR="00DD7EC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г.)</w:t>
            </w:r>
          </w:p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4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DD7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Отчетный год (202</w:t>
            </w:r>
            <w:r w:rsidR="00DD7EC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г.)</w:t>
            </w:r>
          </w:p>
        </w:tc>
        <w:tc>
          <w:tcPr>
            <w:tcW w:w="46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31152" w:rsidRPr="00131152" w:rsidTr="00131152">
        <w:trPr>
          <w:tblCellSpacing w:w="5" w:type="nil"/>
          <w:jc w:val="center"/>
        </w:trPr>
        <w:tc>
          <w:tcPr>
            <w:tcW w:w="8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31152" w:rsidRPr="00131152" w:rsidTr="00131152">
        <w:trPr>
          <w:trHeight w:val="400"/>
          <w:tblCellSpacing w:w="5" w:type="nil"/>
          <w:jc w:val="center"/>
        </w:trPr>
        <w:tc>
          <w:tcPr>
            <w:tcW w:w="1545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E03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E03719"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"Защита населения и территории Невельского муниципального округа от чрезвычайных ситуаций природного  и техногенного характера, пожарной безопасности и безопасности людей на водных объектах"</w:t>
            </w:r>
          </w:p>
        </w:tc>
      </w:tr>
      <w:tr w:rsidR="00131152" w:rsidRPr="00131152" w:rsidTr="00131152">
        <w:trPr>
          <w:trHeight w:val="400"/>
          <w:tblCellSpacing w:w="5" w:type="nil"/>
          <w:jc w:val="center"/>
        </w:trPr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60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№ 1 </w:t>
            </w:r>
            <w:r w:rsidR="00E03719"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«Снижение рисков и повышение уровня защиты населения и территории Невельского муниципального округа от чрезвычайных ситуаций природного и техногенного характера»</w:t>
            </w:r>
          </w:p>
        </w:tc>
      </w:tr>
      <w:tr w:rsidR="00131152" w:rsidRPr="00131152" w:rsidTr="00131152">
        <w:trPr>
          <w:trHeight w:val="400"/>
          <w:tblCellSpacing w:w="5" w:type="nil"/>
          <w:jc w:val="center"/>
        </w:trPr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«Объём ежегодного приобретения материальных ресурсов (в % от имеющегося по состоянию на 2024 год резервов)»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E03719" w:rsidP="00E03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E03719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hAnsi="Times New Roman" w:cs="Times New Roman"/>
                <w:sz w:val="20"/>
                <w:szCs w:val="20"/>
              </w:rPr>
              <w:t>Отсутствие бюджетных ассигнований для реализации мероприятия</w:t>
            </w:r>
          </w:p>
        </w:tc>
      </w:tr>
      <w:tr w:rsidR="00131152" w:rsidRPr="00131152" w:rsidTr="00131152">
        <w:trPr>
          <w:trHeight w:val="400"/>
          <w:tblCellSpacing w:w="5" w:type="nil"/>
          <w:jc w:val="center"/>
        </w:trPr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«Количество информационных материалов, наглядной агитации по вопросам в сфере ГО и ЧС»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=100</w:t>
            </w:r>
          </w:p>
        </w:tc>
      </w:tr>
      <w:tr w:rsidR="00131152" w:rsidRPr="00131152" w:rsidTr="00131152">
        <w:trPr>
          <w:tblCellSpacing w:w="5" w:type="nil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Основное мероприятие № 2. </w:t>
            </w:r>
            <w:r w:rsidR="00E03719"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«Обеспечение пожарной безопасности»</w:t>
            </w:r>
          </w:p>
        </w:tc>
      </w:tr>
      <w:tr w:rsidR="00131152" w:rsidRPr="00131152" w:rsidTr="00131152">
        <w:trPr>
          <w:trHeight w:val="400"/>
          <w:tblCellSpacing w:w="5" w:type="nil"/>
          <w:jc w:val="center"/>
        </w:trPr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3719">
              <w:rPr>
                <w:rFonts w:ascii="Times New Roman" w:eastAsia="Calibri" w:hAnsi="Times New Roman" w:cs="Times New Roman"/>
                <w:sz w:val="20"/>
                <w:szCs w:val="20"/>
              </w:rPr>
              <w:t>«Количество зарегистрированных пожаров в зданиях и сооружениях, природных (ландшафтных) пожаров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E03719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8" w:firstLine="4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8" w:firstLine="4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13115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=100</w:t>
            </w:r>
          </w:p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131152" w:rsidRPr="00131152" w:rsidTr="00131152">
        <w:trPr>
          <w:tblCellSpacing w:w="5" w:type="nil"/>
          <w:jc w:val="center"/>
        </w:trPr>
        <w:tc>
          <w:tcPr>
            <w:tcW w:w="8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1152" w:rsidRPr="00131152" w:rsidRDefault="00131152" w:rsidP="00131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600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1152" w:rsidRPr="00131152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№ 3.</w:t>
            </w:r>
            <w:r w:rsidRPr="00057C37">
              <w:rPr>
                <w:rFonts w:ascii="Arial" w:eastAsia="Calibri" w:hAnsi="Arial" w:cs="Arial"/>
              </w:rPr>
              <w:t xml:space="preserve"> </w:t>
            </w:r>
            <w:r w:rsidRPr="00057C37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и совершенствование работы ЕДДС Невельского муниципального округа, АПК «Безопасный город» и системы оповещения об угрозе ЧС»</w:t>
            </w:r>
          </w:p>
        </w:tc>
      </w:tr>
      <w:tr w:rsidR="00131152" w:rsidRPr="00131152" w:rsidTr="00131152">
        <w:trPr>
          <w:tblCellSpacing w:w="5" w:type="nil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131152" w:rsidP="001311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057C37" w:rsidP="0013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7C37">
              <w:rPr>
                <w:rFonts w:ascii="Times New Roman" w:eastAsia="Calibri" w:hAnsi="Times New Roman" w:cs="Times New Roman"/>
                <w:sz w:val="20"/>
                <w:szCs w:val="20"/>
              </w:rPr>
              <w:t>«Доля населенных пунктов Невельского муниципального округа, оснащенных системой оповещения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131152" w:rsidP="00131152">
            <w:pPr>
              <w:tabs>
                <w:tab w:val="left" w:pos="567"/>
                <w:tab w:val="left" w:pos="993"/>
                <w:tab w:val="left" w:pos="2127"/>
                <w:tab w:val="left" w:pos="3828"/>
                <w:tab w:val="left" w:pos="4962"/>
                <w:tab w:val="left" w:pos="6379"/>
                <w:tab w:val="left" w:pos="6521"/>
                <w:tab w:val="left" w:pos="7088"/>
                <w:tab w:val="left" w:pos="822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31152" w:rsidRPr="00131152" w:rsidTr="00131152">
        <w:trPr>
          <w:tblCellSpacing w:w="5" w:type="nil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131152" w:rsidP="001311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1152">
              <w:rPr>
                <w:rFonts w:ascii="Times New Roman" w:eastAsia="Calibri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057C37" w:rsidP="0013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«Степень оснаще</w:t>
            </w:r>
            <w:r w:rsidRPr="00057C37">
              <w:rPr>
                <w:rFonts w:ascii="Times New Roman" w:eastAsia="Calibri" w:hAnsi="Times New Roman" w:cs="Times New Roman"/>
                <w:sz w:val="20"/>
                <w:szCs w:val="20"/>
              </w:rPr>
              <w:t>ния Невельского муниципального округа функциона</w:t>
            </w:r>
            <w:r w:rsidRPr="00057C3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ль</w:t>
            </w:r>
            <w:r w:rsidRPr="00057C3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ными блоками АПК «Безопасный 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:rsidR="00131152" w:rsidRPr="00131152" w:rsidRDefault="0013115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6" w:righ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52" w:rsidRPr="00131152" w:rsidRDefault="00131152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D753A" w:rsidRDefault="009D753A"/>
    <w:p w:rsidR="00D22862" w:rsidRPr="00057C37" w:rsidRDefault="00D22862" w:rsidP="00057C37">
      <w:pPr>
        <w:numPr>
          <w:ilvl w:val="0"/>
          <w:numId w:val="3"/>
        </w:num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</w:t>
      </w:r>
      <w:r w:rsidR="00057C37" w:rsidRPr="00057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Экономическое развитие в Невельском муниципальном округе Сахалинской области» </w:t>
      </w:r>
    </w:p>
    <w:p w:rsidR="00D22862" w:rsidRPr="00D22862" w:rsidRDefault="00D22862" w:rsidP="00D22862">
      <w:pPr>
        <w:autoSpaceDN w:val="0"/>
        <w:spacing w:after="0" w:line="240" w:lineRule="auto"/>
        <w:ind w:left="90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tbl>
      <w:tblPr>
        <w:tblpPr w:leftFromText="180" w:rightFromText="180" w:vertAnchor="text" w:tblpX="-304" w:tblpY="1"/>
        <w:tblOverlap w:val="never"/>
        <w:tblW w:w="5197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9"/>
        <w:gridCol w:w="4255"/>
        <w:gridCol w:w="1418"/>
        <w:gridCol w:w="1842"/>
        <w:gridCol w:w="1131"/>
        <w:gridCol w:w="1357"/>
        <w:gridCol w:w="4598"/>
      </w:tblGrid>
      <w:tr w:rsidR="00D22862" w:rsidRPr="00D22862" w:rsidTr="008F15B2">
        <w:trPr>
          <w:trHeight w:val="559"/>
          <w:tblCellSpacing w:w="5" w:type="nil"/>
        </w:trPr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3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4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D22862" w:rsidRPr="00D22862" w:rsidTr="008F15B2">
        <w:trPr>
          <w:trHeight w:val="248"/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5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2862" w:rsidRPr="00D22862" w:rsidTr="008F15B2">
        <w:trPr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план </w:t>
            </w:r>
          </w:p>
        </w:tc>
        <w:tc>
          <w:tcPr>
            <w:tcW w:w="4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факт </w:t>
            </w:r>
          </w:p>
        </w:tc>
        <w:tc>
          <w:tcPr>
            <w:tcW w:w="14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2862" w:rsidRPr="00D22862" w:rsidTr="00131152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22862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Муниципальная программа "Муниципальная программа  «</w:t>
            </w:r>
            <w:r w:rsidR="00057C37" w:rsidRP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Экономическое развитие в Невельском муниципальном округе Сахалинской области»</w:t>
            </w:r>
            <w:r w:rsid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228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2862" w:rsidRPr="00D22862" w:rsidTr="008F15B2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DF306B" w:rsidP="0013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3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C37" w:rsidRPr="00057C37" w:rsidRDefault="00057C37" w:rsidP="00057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C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  <w:p w:rsidR="00D22862" w:rsidRPr="00D22862" w:rsidRDefault="00057C37" w:rsidP="00057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C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4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057C37" w:rsidP="0013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</w:t>
            </w:r>
          </w:p>
        </w:tc>
        <w:tc>
          <w:tcPr>
            <w:tcW w:w="59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2862" w:rsidRPr="00D2286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2,172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057C37" w:rsidP="0013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C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2286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2,475</w:t>
            </w:r>
          </w:p>
        </w:tc>
        <w:tc>
          <w:tcPr>
            <w:tcW w:w="148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2862" w:rsidRPr="00D22862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57C3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Увеличение показателя обусловлено следующим фактором -увеличением количества самозанятых граждан.</w:t>
            </w:r>
          </w:p>
        </w:tc>
      </w:tr>
      <w:tr w:rsidR="00D22862" w:rsidRPr="00D22862" w:rsidTr="008F15B2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131152" w:rsidRDefault="00DF306B" w:rsidP="0013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F30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3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C37" w:rsidRPr="00057C37" w:rsidRDefault="00057C37" w:rsidP="00057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C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</w:t>
            </w:r>
          </w:p>
          <w:p w:rsidR="00D22862" w:rsidRPr="00DF306B" w:rsidRDefault="00057C37" w:rsidP="00057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C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 инвестиций в основной капитал</w:t>
            </w:r>
          </w:p>
        </w:tc>
        <w:tc>
          <w:tcPr>
            <w:tcW w:w="45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2862" w:rsidRPr="00DF306B" w:rsidRDefault="00057C37" w:rsidP="0013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Млрд.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59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2862" w:rsidRPr="00DF306B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F306B" w:rsidRDefault="00057C37" w:rsidP="0013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62" w:rsidRPr="00DF306B" w:rsidRDefault="00057C37" w:rsidP="0013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2,39</w:t>
            </w:r>
          </w:p>
        </w:tc>
        <w:tc>
          <w:tcPr>
            <w:tcW w:w="148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2862" w:rsidRPr="00DF306B" w:rsidRDefault="00057C37" w:rsidP="00DF3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</w:tbl>
    <w:p w:rsidR="00D22862" w:rsidRPr="00D22862" w:rsidRDefault="00D22862" w:rsidP="00D22862">
      <w:pPr>
        <w:autoSpaceDN w:val="0"/>
        <w:spacing w:after="0" w:line="240" w:lineRule="auto"/>
        <w:ind w:left="90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22862" w:rsidRDefault="00D22862" w:rsidP="00897705">
      <w:pPr>
        <w:numPr>
          <w:ilvl w:val="0"/>
          <w:numId w:val="4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</w:t>
      </w:r>
      <w:r w:rsidR="0027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Физической культуры и спорта в Невельском муниципальном округе</w:t>
      </w: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897705" w:rsidRPr="00D22862" w:rsidRDefault="00897705" w:rsidP="00897705">
      <w:pPr>
        <w:autoSpaceDN w:val="0"/>
        <w:spacing w:after="0" w:line="240" w:lineRule="auto"/>
        <w:ind w:left="19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6" w:tblpY="1"/>
        <w:tblOverlap w:val="never"/>
        <w:tblW w:w="5147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31"/>
        <w:gridCol w:w="4725"/>
        <w:gridCol w:w="1184"/>
        <w:gridCol w:w="1735"/>
        <w:gridCol w:w="775"/>
        <w:gridCol w:w="1329"/>
        <w:gridCol w:w="4022"/>
      </w:tblGrid>
      <w:tr w:rsidR="002753CE" w:rsidRPr="002753CE" w:rsidTr="002753CE">
        <w:trPr>
          <w:trHeight w:val="559"/>
          <w:tblCellSpacing w:w="5" w:type="nil"/>
        </w:trPr>
        <w:tc>
          <w:tcPr>
            <w:tcW w:w="3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3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2753CE" w:rsidRPr="002753CE" w:rsidTr="002753CE">
        <w:trPr>
          <w:trHeight w:val="248"/>
          <w:tblCellSpacing w:w="5" w:type="nil"/>
        </w:trPr>
        <w:tc>
          <w:tcPr>
            <w:tcW w:w="32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3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53CE" w:rsidRPr="002753CE" w:rsidTr="002753CE">
        <w:trPr>
          <w:tblCellSpacing w:w="5" w:type="nil"/>
        </w:trPr>
        <w:tc>
          <w:tcPr>
            <w:tcW w:w="32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факт </w:t>
            </w:r>
          </w:p>
        </w:tc>
        <w:tc>
          <w:tcPr>
            <w:tcW w:w="13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53CE" w:rsidRPr="002753CE" w:rsidTr="00A8412E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3CE" w:rsidRPr="002753CE" w:rsidTr="002753CE">
        <w:trPr>
          <w:trHeight w:val="400"/>
          <w:tblCellSpacing w:w="5" w:type="nil"/>
        </w:trPr>
        <w:tc>
          <w:tcPr>
            <w:tcW w:w="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Невельском муниципальном округе Сахалинской области»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3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2753CE" w:rsidRPr="002753CE" w:rsidTr="002753CE">
        <w:trPr>
          <w:trHeight w:val="400"/>
          <w:tblCellSpacing w:w="5" w:type="nil"/>
        </w:trPr>
        <w:tc>
          <w:tcPr>
            <w:tcW w:w="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Показатель 1: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6,300</w:t>
            </w:r>
          </w:p>
        </w:tc>
        <w:tc>
          <w:tcPr>
            <w:tcW w:w="13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116,7%</w:t>
            </w:r>
          </w:p>
        </w:tc>
      </w:tr>
      <w:tr w:rsidR="002753CE" w:rsidRPr="002753CE" w:rsidTr="002753CE">
        <w:trPr>
          <w:trHeight w:val="400"/>
          <w:tblCellSpacing w:w="5" w:type="nil"/>
        </w:trPr>
        <w:tc>
          <w:tcPr>
            <w:tcW w:w="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115,8</w:t>
            </w:r>
          </w:p>
        </w:tc>
        <w:tc>
          <w:tcPr>
            <w:tcW w:w="13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2753CE" w:rsidRPr="002753CE" w:rsidTr="002753CE">
        <w:trPr>
          <w:trHeight w:val="400"/>
          <w:tblCellSpacing w:w="5" w:type="nil"/>
        </w:trPr>
        <w:tc>
          <w:tcPr>
            <w:tcW w:w="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Показатель 2: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3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</w:tbl>
    <w:p w:rsidR="00D22862" w:rsidRDefault="00D22862"/>
    <w:p w:rsidR="00D22862" w:rsidRDefault="00D22862" w:rsidP="009500DF">
      <w:pPr>
        <w:numPr>
          <w:ilvl w:val="0"/>
          <w:numId w:val="6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«Обеспечение населения </w:t>
      </w:r>
      <w:r w:rsid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Невельского муниципального округа</w:t>
      </w:r>
      <w:r w:rsidRPr="00D22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качественным жильем»</w:t>
      </w:r>
    </w:p>
    <w:p w:rsidR="009500DF" w:rsidRPr="00D22862" w:rsidRDefault="009500DF" w:rsidP="009500DF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45" w:type="pct"/>
        <w:tblCellSpacing w:w="5" w:type="nil"/>
        <w:tblInd w:w="-431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27"/>
        <w:gridCol w:w="4153"/>
        <w:gridCol w:w="1242"/>
        <w:gridCol w:w="1665"/>
        <w:gridCol w:w="1172"/>
        <w:gridCol w:w="1622"/>
        <w:gridCol w:w="3768"/>
        <w:gridCol w:w="156"/>
      </w:tblGrid>
      <w:tr w:rsidR="00057C37" w:rsidRPr="00BC7CB7" w:rsidTr="009500DF">
        <w:trPr>
          <w:gridAfter w:val="1"/>
          <w:trHeight w:val="559"/>
          <w:tblCellSpacing w:w="5" w:type="nil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муниципальной программы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057C37" w:rsidRPr="00BC7CB7" w:rsidTr="009500DF">
        <w:trPr>
          <w:gridAfter w:val="1"/>
          <w:trHeight w:val="248"/>
          <w:tblCellSpacing w:w="5" w:type="nil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hanging="4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населения Невельского муниципального округа Сахалинской области качественным жильем»</w:t>
            </w:r>
          </w:p>
        </w:tc>
      </w:tr>
      <w:tr w:rsidR="00057C37" w:rsidRPr="00BC7CB7" w:rsidTr="009500DF">
        <w:trPr>
          <w:gridAfter w:val="1"/>
          <w:trHeight w:val="260"/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программы: «Увеличение годового объема ввода жилья»</w:t>
            </w: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млн. кв. метров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127,9%</w:t>
            </w: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Годовой объем построенного (введенного в эксплуатацию)/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133,3%</w:t>
            </w: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приобретенного жилья с привлечением средств областного бюджета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Обеспечены инженерной и транспортной инфраструктурой земельные участки, подлежащие предоставлению семьям, имеющим трех и более детей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программы: «Улучшение жилищных условий»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семей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Размер предотвращенного ущерба от возможного разрушения жилых домов, основных объектов и систем жизнеобеспечения в результате землетрясений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млрд. рублей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9500DF">
        <w:trPr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программы: «Расселение аварийного жилищного фонда»</w:t>
            </w:r>
          </w:p>
        </w:tc>
        <w:tc>
          <w:tcPr>
            <w:tcW w:w="0" w:type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ветхого и аварийного жилищного фонда в общем объеме жилищного фонда (процентов от общей площади жилищного фонда и от числа жилых единиц в жилищном фонде)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квадратных метров расселенного непригодного для проживания жилищного фонда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расселенных из непригодного для проживания жилищного фонда (нарастающим итогом)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057C37" w:rsidRPr="00BC7CB7" w:rsidTr="009500DF">
        <w:trPr>
          <w:gridAfter w:val="1"/>
          <w:tblCellSpacing w:w="5" w:type="nil"/>
        </w:trPr>
        <w:tc>
          <w:tcPr>
            <w:tcW w:w="4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Завершены работы по демонтажу ветхого и аварийного жилья, неиспользуемых объектов производственного и непроизводственного назначения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162%</w:t>
            </w: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Обеспечение прав собственников жилых помещений, расположенных в аварийном жилищном фонде, признанном таковым после 01.01.2012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200%</w:t>
            </w:r>
          </w:p>
        </w:tc>
      </w:tr>
      <w:tr w:rsidR="00057C37" w:rsidRPr="00BC7CB7" w:rsidTr="001F7EF8">
        <w:trPr>
          <w:gridAfter w:val="1"/>
          <w:tblCellSpacing w:w="5" w:type="nil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Обеспечены права собственников жилых помещений, расположенных в аварийном/непригодном для проживания жилищном фонде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7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37" w:rsidRPr="00BC7CB7" w:rsidRDefault="00057C37" w:rsidP="00057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22862" w:rsidRPr="00BC7CB7" w:rsidRDefault="00D22862" w:rsidP="00D22862">
      <w:pPr>
        <w:autoSpaceDN w:val="0"/>
        <w:spacing w:after="0" w:line="240" w:lineRule="auto"/>
        <w:ind w:left="90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22862" w:rsidRPr="00BC7CB7" w:rsidRDefault="00D22862" w:rsidP="009500DF">
      <w:pPr>
        <w:numPr>
          <w:ilvl w:val="0"/>
          <w:numId w:val="6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Муниципальная программа «Обеспечение населения </w:t>
      </w:r>
      <w:r w:rsid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Невельского муниципального округа</w:t>
      </w:r>
      <w:r w:rsidRP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услугами жил</w:t>
      </w:r>
      <w:r w:rsid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ищно</w:t>
      </w:r>
      <w:r w:rsidRPr="00BC7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коммунального хозяйства»</w:t>
      </w:r>
    </w:p>
    <w:p w:rsidR="009500DF" w:rsidRPr="00BC7CB7" w:rsidRDefault="009500DF" w:rsidP="009500DF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5147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8"/>
        <w:gridCol w:w="4254"/>
        <w:gridCol w:w="1374"/>
        <w:gridCol w:w="1885"/>
        <w:gridCol w:w="1276"/>
        <w:gridCol w:w="1842"/>
        <w:gridCol w:w="3972"/>
      </w:tblGrid>
      <w:tr w:rsidR="00BC7CB7" w:rsidRPr="00BC7CB7" w:rsidTr="00C43790">
        <w:trPr>
          <w:trHeight w:val="559"/>
          <w:tblCellSpacing w:w="5" w:type="nil"/>
        </w:trPr>
        <w:tc>
          <w:tcPr>
            <w:tcW w:w="2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2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248"/>
          <w:tblCellSpacing w:w="5" w:type="nil"/>
        </w:trPr>
        <w:tc>
          <w:tcPr>
            <w:tcW w:w="2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29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6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9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Капитальный ремонт, ремонт муниципальных квартир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В 2025 году заменено 1,87 км ветхих сетей водоснабжения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В 2025 году мероприятия по замене сетей водоотведения МУП «НКС» не реализовались в связи с финансовым положением предприятия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уличной сети теплоснабжения, нуждающейся в замене, в суммарной протяженности уличной сети теплоснабжения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В 2025 году заменено 0,26 км ветхих сетей теплоснабжения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аварий на инженерных сетях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населения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Доля городского населения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Удельный вес сточных вод, поданных на очистку, к общему объему сточных вод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удельный вес сточных вод, поданных на очистку ниже планового в </w:t>
            </w:r>
            <w:r w:rsidRPr="00BC7C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со снижением общего объема сточных вод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 xml:space="preserve">Доля убыточных предприятий жилищно-коммунального </w:t>
            </w:r>
            <w:proofErr w:type="spellStart"/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хохяйства</w:t>
            </w:r>
            <w:proofErr w:type="spellEnd"/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В НМО 6 предприятий ЖКХ. В 2025 году с убытками финансовый год завершила УК «Городок» (-244,0 тыс. руб.)</w:t>
            </w:r>
          </w:p>
        </w:tc>
      </w:tr>
      <w:tr w:rsidR="00BC7CB7" w:rsidRPr="00BC7CB7" w:rsidTr="00C43790">
        <w:trPr>
          <w:trHeight w:val="400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бани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6163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6163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проектно-изыскательской документации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замененных ламп (светильников)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Площадь озеленения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1358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1358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1358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Площадь содержания мест захоронения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Благоустройство скверов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C43790">
        <w:trPr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1F7EF8">
        <w:trPr>
          <w:trHeight w:val="217"/>
          <w:tblCellSpacing w:w="5" w:type="nil"/>
        </w:trPr>
        <w:tc>
          <w:tcPr>
            <w:tcW w:w="22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территорий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1F7EF8">
        <w:trPr>
          <w:trHeight w:val="14"/>
          <w:tblCellSpacing w:w="5" w:type="nil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ТОС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B7" w:rsidRPr="00BC7CB7" w:rsidTr="001F7EF8">
        <w:trPr>
          <w:trHeight w:val="14"/>
          <w:tblCellSpacing w:w="5" w:type="nil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3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по захоронению</w:t>
            </w:r>
          </w:p>
        </w:tc>
        <w:tc>
          <w:tcPr>
            <w:tcW w:w="4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1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7CB7" w:rsidRPr="00BC7CB7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753A" w:rsidRPr="00BC7CB7" w:rsidRDefault="009D753A" w:rsidP="009D753A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500DF" w:rsidRDefault="009D753A" w:rsidP="009500DF">
      <w:pPr>
        <w:autoSpaceDN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11.Муниципальная программа «Формирование современной городской среды </w:t>
      </w:r>
    </w:p>
    <w:p w:rsidR="009D753A" w:rsidRDefault="009D753A" w:rsidP="009500DF">
      <w:pPr>
        <w:autoSpaceDN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Невельского </w:t>
      </w:r>
      <w:r w:rsidR="0027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округа»</w:t>
      </w:r>
    </w:p>
    <w:p w:rsidR="009500DF" w:rsidRPr="009D753A" w:rsidRDefault="009500DF" w:rsidP="009D753A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45" w:type="pct"/>
        <w:tblInd w:w="-431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748"/>
        <w:gridCol w:w="4079"/>
        <w:gridCol w:w="1250"/>
        <w:gridCol w:w="1745"/>
        <w:gridCol w:w="1022"/>
        <w:gridCol w:w="1388"/>
        <w:gridCol w:w="4073"/>
      </w:tblGrid>
      <w:tr w:rsidR="00BC7CB7" w:rsidRPr="000C7D48" w:rsidTr="00C43790">
        <w:trPr>
          <w:trHeight w:val="247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ОКЕИ) </w:t>
            </w:r>
          </w:p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показателей муниципальной программы, подпрограммы </w:t>
            </w:r>
          </w:p>
        </w:tc>
      </w:tr>
      <w:tr w:rsidR="00BC7CB7" w:rsidRPr="000C7D48" w:rsidTr="00C43790">
        <w:trPr>
          <w:trHeight w:val="247"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 (2024)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BC7CB7" w:rsidRPr="000C7D48" w:rsidTr="00C43790">
        <w:trPr>
          <w:trHeight w:val="247"/>
        </w:trPr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CB7" w:rsidRPr="000C7D48" w:rsidTr="00C43790">
        <w:trPr>
          <w:trHeight w:val="73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«Формирование современной городской среды </w:t>
            </w: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территории Невельского муниципального округа Сахалинской области»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183%</w:t>
            </w:r>
          </w:p>
        </w:tc>
      </w:tr>
      <w:tr w:rsidR="00BC7CB7" w:rsidRPr="000C7D48" w:rsidTr="00C43790">
        <w:trPr>
          <w:trHeight w:val="523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Национальный проект «Инфраструктура для жизни» Региональный проект «Формирование комфортной городской среды».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BC7CB7" w:rsidRPr="000C7D48" w:rsidTr="00C43790">
        <w:trPr>
          <w:trHeight w:val="523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BC7CB7" w:rsidRPr="000C7D48" w:rsidTr="00C43790">
        <w:trPr>
          <w:trHeight w:val="523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общественных территорий (набережные, центральные площади, парки и др.), с нарастающим итогом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  <w:tr w:rsidR="00BC7CB7" w:rsidRPr="000C7D48" w:rsidTr="00C43790">
        <w:trPr>
          <w:trHeight w:val="523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"Благоустройство общественных территорий и капитальный ремонт дворовых территорий многоквартирных домов и проездов к ним"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B7" w:rsidRPr="000C7D48" w:rsidRDefault="00BC7CB7" w:rsidP="00BC7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 выполнения достижения данного индикатора составил 100%</w:t>
            </w:r>
          </w:p>
        </w:tc>
      </w:tr>
    </w:tbl>
    <w:p w:rsidR="009500DF" w:rsidRDefault="009500DF" w:rsidP="009D753A">
      <w:pPr>
        <w:pStyle w:val="a3"/>
        <w:rPr>
          <w:b/>
        </w:rPr>
      </w:pPr>
    </w:p>
    <w:p w:rsidR="009500DF" w:rsidRPr="009D753A" w:rsidRDefault="009D753A" w:rsidP="000C7D48">
      <w:pPr>
        <w:pStyle w:val="a3"/>
        <w:jc w:val="center"/>
        <w:rPr>
          <w:b/>
        </w:rPr>
      </w:pPr>
      <w:r w:rsidRPr="009D753A">
        <w:rPr>
          <w:b/>
        </w:rPr>
        <w:t xml:space="preserve">12.Муниципальная программа «Охрана окружающей среды в </w:t>
      </w:r>
      <w:r w:rsidR="000C7D48">
        <w:rPr>
          <w:b/>
        </w:rPr>
        <w:t>Невельском муниципальном округе</w:t>
      </w:r>
    </w:p>
    <w:tbl>
      <w:tblPr>
        <w:tblW w:w="5147" w:type="pct"/>
        <w:tblCellSpacing w:w="5" w:type="nil"/>
        <w:tblInd w:w="-43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1"/>
        <w:gridCol w:w="4251"/>
        <w:gridCol w:w="1420"/>
        <w:gridCol w:w="1701"/>
        <w:gridCol w:w="1279"/>
        <w:gridCol w:w="1701"/>
        <w:gridCol w:w="4238"/>
      </w:tblGrid>
      <w:tr w:rsidR="000C7D48" w:rsidRPr="000C7D48" w:rsidTr="00224D33">
        <w:trPr>
          <w:trHeight w:val="559"/>
          <w:tblCellSpacing w:w="5" w:type="nil"/>
        </w:trPr>
        <w:tc>
          <w:tcPr>
            <w:tcW w:w="2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показателя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Единица измерения (по ОКЕИ) 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показателей муниципальной программы, подпрограммы </w:t>
            </w:r>
          </w:p>
        </w:tc>
        <w:tc>
          <w:tcPr>
            <w:tcW w:w="13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0C7D48" w:rsidRPr="000C7D48" w:rsidTr="00224D33">
        <w:trPr>
          <w:trHeight w:val="248"/>
          <w:tblCellSpacing w:w="5" w:type="nil"/>
        </w:trPr>
        <w:tc>
          <w:tcPr>
            <w:tcW w:w="2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год, предшествующий отчетному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38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224D33">
        <w:trPr>
          <w:tblCellSpacing w:w="5" w:type="nil"/>
        </w:trPr>
        <w:tc>
          <w:tcPr>
            <w:tcW w:w="2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5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8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9500D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«Охрана окружающей среды, воспроизводство и использование природных ресурсов в Невельском муниципальном округе Сахалинской области»</w:t>
            </w:r>
          </w:p>
        </w:tc>
      </w:tr>
      <w:tr w:rsidR="000C7D48" w:rsidRPr="000C7D48" w:rsidTr="009500D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«Предотвращение загрязнения и засорения земель, в том числе выявление и ликвидация несанкционированных свалок»</w:t>
            </w:r>
          </w:p>
        </w:tc>
      </w:tr>
      <w:tr w:rsidR="000C7D48" w:rsidRPr="000C7D48" w:rsidTr="00224D33">
        <w:trPr>
          <w:trHeight w:val="400"/>
          <w:tblCellSpacing w:w="5" w:type="nil"/>
        </w:trPr>
        <w:tc>
          <w:tcPr>
            <w:tcW w:w="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Предотвращение загрязнения и засорения земель, в том числе выявление и ликвидация несанкционированных свалок</w:t>
            </w:r>
          </w:p>
        </w:tc>
        <w:tc>
          <w:tcPr>
            <w:tcW w:w="4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224D33">
        <w:trPr>
          <w:trHeight w:val="400"/>
          <w:tblCellSpacing w:w="5" w:type="nil"/>
        </w:trPr>
        <w:tc>
          <w:tcPr>
            <w:tcW w:w="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и обследование земель, пораженных борщевиком </w:t>
            </w:r>
          </w:p>
        </w:tc>
        <w:tc>
          <w:tcPr>
            <w:tcW w:w="4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Проведено большее количество экологических акций</w:t>
            </w:r>
          </w:p>
        </w:tc>
      </w:tr>
      <w:tr w:rsidR="000C7D48" w:rsidRPr="000C7D48" w:rsidTr="00224D33">
        <w:trPr>
          <w:trHeight w:val="400"/>
          <w:tblCellSpacing w:w="5" w:type="nil"/>
        </w:trPr>
        <w:tc>
          <w:tcPr>
            <w:tcW w:w="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3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уничтожению и предотвращению дальнейшего распространения борщевика, в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. приобретение средств химической защиты, средств механизации и оборудования</w:t>
            </w:r>
          </w:p>
        </w:tc>
        <w:tc>
          <w:tcPr>
            <w:tcW w:w="4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Выявлено большее количество нарушений</w:t>
            </w:r>
          </w:p>
        </w:tc>
      </w:tr>
      <w:tr w:rsidR="000C7D48" w:rsidRPr="000C7D48" w:rsidTr="00224D33">
        <w:trPr>
          <w:trHeight w:val="400"/>
          <w:tblCellSpacing w:w="5" w:type="nil"/>
        </w:trPr>
        <w:tc>
          <w:tcPr>
            <w:tcW w:w="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3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Работа по выявлению лиц, осуществляющих негативное воздействие на окружающую среду и привлечение их к административной ответственности</w:t>
            </w:r>
          </w:p>
        </w:tc>
        <w:tc>
          <w:tcPr>
            <w:tcW w:w="4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5146</w:t>
            </w:r>
          </w:p>
        </w:tc>
        <w:tc>
          <w:tcPr>
            <w:tcW w:w="1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Проведено большее количество  классных часов, экологических акций, конференций, викторин, экскурсий,  слетов экологической направленности в образовательных учреждениях, учреждениях культуры, соответственно охват населения увеличился</w:t>
            </w:r>
          </w:p>
        </w:tc>
      </w:tr>
    </w:tbl>
    <w:p w:rsidR="00224D33" w:rsidRPr="009500DF" w:rsidRDefault="00224D33">
      <w:pPr>
        <w:rPr>
          <w:sz w:val="24"/>
          <w:szCs w:val="24"/>
        </w:rPr>
      </w:pPr>
    </w:p>
    <w:p w:rsidR="00D22862" w:rsidRPr="000C7D48" w:rsidRDefault="00D22862" w:rsidP="00D228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500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Муниципальная программа </w:t>
      </w:r>
      <w:r w:rsidRPr="009500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«Развитие образования в муниципальном образовании «Невельский городской округ»</w:t>
      </w:r>
    </w:p>
    <w:p w:rsidR="000C7D48" w:rsidRDefault="000C7D48" w:rsidP="000C7D4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6"/>
        <w:gridCol w:w="6214"/>
        <w:gridCol w:w="1240"/>
        <w:gridCol w:w="1344"/>
        <w:gridCol w:w="1208"/>
        <w:gridCol w:w="10"/>
        <w:gridCol w:w="1417"/>
        <w:gridCol w:w="2977"/>
        <w:gridCol w:w="144"/>
        <w:gridCol w:w="144"/>
      </w:tblGrid>
      <w:tr w:rsidR="000C7D48" w:rsidRPr="000C7D48" w:rsidTr="000C7D48">
        <w:trPr>
          <w:gridAfter w:val="1"/>
          <w:wAfter w:w="144" w:type="dxa"/>
        </w:trPr>
        <w:tc>
          <w:tcPr>
            <w:tcW w:w="676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14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индикатора (показателя)</w:t>
            </w:r>
          </w:p>
        </w:tc>
        <w:tc>
          <w:tcPr>
            <w:tcW w:w="1240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979" w:type="dxa"/>
            <w:gridSpan w:val="4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3121" w:type="dxa"/>
            <w:gridSpan w:val="2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C7D48" w:rsidRPr="000C7D48" w:rsidTr="000C7D48">
        <w:trPr>
          <w:trHeight w:val="390"/>
        </w:trPr>
        <w:tc>
          <w:tcPr>
            <w:tcW w:w="676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4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год, предшествующий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отчетному</w:t>
            </w:r>
          </w:p>
        </w:tc>
        <w:tc>
          <w:tcPr>
            <w:tcW w:w="2635" w:type="dxa"/>
            <w:gridSpan w:val="3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3121" w:type="dxa"/>
            <w:gridSpan w:val="2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vMerge w:val="restart"/>
            <w:tcBorders>
              <w:top w:val="nil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0C7D48" w:rsidRPr="000C7D48" w:rsidTr="000C7D48">
        <w:trPr>
          <w:trHeight w:val="300"/>
        </w:trPr>
        <w:tc>
          <w:tcPr>
            <w:tcW w:w="676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4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121" w:type="dxa"/>
            <w:gridSpan w:val="2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 программа «Развитие образования в Невельском муниципальном округе» 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№1 «Повышение доступности, эффективности и качества общего образования в соответствии с реалиями настоящего и вызовами будущего»</w:t>
            </w:r>
          </w:p>
        </w:tc>
      </w:tr>
      <w:tr w:rsidR="000C7D48" w:rsidRPr="000C7D48" w:rsidTr="000C7D48">
        <w:trPr>
          <w:gridAfter w:val="1"/>
          <w:wAfter w:w="144" w:type="dxa"/>
          <w:trHeight w:val="516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91,78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92,06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следующих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доступность дошкольного образования для детей в возрасте от 2 месяцев до 8 лет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населения в возрасте 15-21 лет, охваченного общим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99,4%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рабочей силы, имеющей профессиональное образование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–60,91%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доступность дошкольных образовательных организаций и общеобразовательных организаций для инвалидов (детей-инвалидов)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обеспеченность дошкольных образовательных организаций и общеобразовательных организаций охраной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2025 год по плану – 91,78%,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(100+99,4+60,91+100+100):5=92,06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выпускников дневных школ, не получивших аттестат об основном общем и среднем общем образовании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году не получили аттестат об основном общем образовании 9 чел., всего выпускников 9-ых и 11-ых классов 251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9:251*100% = 3,5%</w:t>
            </w:r>
          </w:p>
        </w:tc>
      </w:tr>
      <w:tr w:rsidR="000C7D48" w:rsidRPr="000C7D48" w:rsidTr="000C7D48">
        <w:trPr>
          <w:gridAfter w:val="1"/>
          <w:wAfter w:w="144" w:type="dxa"/>
          <w:trHeight w:val="456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Удельный вес численности занимающихся в одну смену к общей численности обучающихся общеобразовательных организаций Невельского муниципального округа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90,24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Всего обучающихся – 1767 чел.,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 2 смену обучаются в МБОУ «СОШ №2» г. Невельска 158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158:1767*100 = 91,05%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общеобразовательных учреждения оснащены - 100%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№2 «Выравнивание стартовых возможностей детей дошкольного возраста за счёт обеспечения и сохранения 100% доступности качественного дошкольного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  <w:trHeight w:val="314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 - 100%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Количество детей в возрасте от 1,5 до 3 лет, получающих дошкольное образование в текущем учебном году (108 воспитанников), численность детей в возрасте от 1,5 до 3 лет, находящихся в очереди на получение в текущем учебном году дошкольное образование - 0 воспитанников (от потребности).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6214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3 до 7 лет - 100%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детей, в возрасте от 3 до 7 лет,  получающих дошкольное образование в текущем учебном году (556 воспитанников), численность детей в возрасте от 3 до 7 лет, находящихся в очереди на получение в текущем учебном году дошкольное образование - 0 воспитанников (от потребности).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P14559"/>
            <w:bookmarkEnd w:id="0"/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№3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0C7D48" w:rsidRPr="000C7D48" w:rsidTr="000C7D48">
        <w:trPr>
          <w:gridAfter w:val="1"/>
          <w:wAfter w:w="144" w:type="dxa"/>
          <w:trHeight w:val="451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46,39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46,85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1,59%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плану на 2025 год – 46,50%,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(92,1+1,59):2=46,85%</w:t>
            </w:r>
          </w:p>
        </w:tc>
      </w:tr>
      <w:tr w:rsidR="000C7D48" w:rsidRPr="000C7D48" w:rsidTr="000C7D48">
        <w:trPr>
          <w:gridAfter w:val="1"/>
          <w:wAfter w:w="144" w:type="dxa"/>
          <w:trHeight w:val="45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г. 2218 чел. охвачены услугами дополнительного образования.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2218:2409*100 = 92,1%</w:t>
            </w:r>
          </w:p>
        </w:tc>
      </w:tr>
      <w:tr w:rsidR="000C7D48" w:rsidRPr="000C7D48" w:rsidTr="000C7D48">
        <w:trPr>
          <w:gridAfter w:val="1"/>
          <w:wAfter w:w="144" w:type="dxa"/>
          <w:trHeight w:val="50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2025 году в государственный информационный ресурс о детях, проявивших выдающиеся способности, внесены 75 чел.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75:4721*100 = 1,59%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C7D48" w:rsidRPr="000C7D48" w:rsidTr="000C7D48">
        <w:trPr>
          <w:gridAfter w:val="1"/>
          <w:wAfter w:w="144" w:type="dxa"/>
          <w:trHeight w:val="17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детей-сирот и детей, оставшихся без попечения родителей, состоящих в региональном банке о детях, оставшихся без попечения родителей, в общем числе детей-сирот и детей, оставшихся без попечения родителей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региональном банке данных состоят 11 несовершеннолетних. Всего в семьях - 48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11:48*100=22,9%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№4 «Развитие системы кадрового обеспечения сферы образования, позволяющей каждому педагогу повышать уровень профессионального мастерства в рамках профессиональной деятельности»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154 педагогических работников (работники, прошедшие КПК и проф. переподготовку)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численность педагогических и руководящих работников - на 168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154:168*100=91,6%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«Создание условий для реализации программ дошкольного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детей дошкольного возраста местами в дошкольных образовательных учреждениях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738,3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Данный показатель рассчитывается как отношение количества мест по СанПиН (914 мест) к общему количеству детей по данным Росстат Сахалинской области (1238 детей).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914:1238*100=738,3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«Создание условий для реализации программ общего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выпускников дневных школ, не получивших аттестат об основном общем и среднем общем образовании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году не получили аттестат об основном общем образовании 9 чел., всего выпускников 9-ых и 11-ых классов 251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9:251*100% = 3,5%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обучающихся общеобразовательных учреждений, обеспеченных питанием и молоко, в общей численности обучающихся общеобразовательных учреждений, имеющих право на предоставление мер социальной поддержки в виде обеспечения питанием и молоком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1105 обучающихся обеспечены питанием и молоком, в общей численности обучающихся общеобразовательных учреждений, имеющих право на предоставление мер социальной поддержки в виде обеспечения питанием и молоком (100%)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«Дополнительное образование детей, защита прав несовершеннолетних, организация и обеспечение отдыха и оздоровления детей» 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Эффективность системы выявления, поддержки и развития способностей и талантов у детей и молодежи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46,39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46,85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1,59%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плану на 2025 год – 46,50%,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(92,1+1,59):2=46,85%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детей в возрасте от 5 до 18 лет, охваченных дополнительным образованием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г. 2218 чел. охвачены услугами дополнительного образования.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2218:2409*100=92,1%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2025 году в государственный информационный ресурс о детях, проявивших выдающиеся способности, внесены 75 чел.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75:4721*100 = 1,59%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детей-сирот и детей, оставшихся без попечения родителей, состоящих на учете в региональном банке данных о детях, оставшихся без попечения родителей, в общем числе детей-сирот и детей, оставшихся без попечения родителей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региональном банке данных состоят 11 несовершеннолетних. Всего в семьях - 48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11:48*100=22,9%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детей, охваченных организованными формами отдыха и оздоровления, от общей численности школьников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 итогам 2025 года отдохнули 1241 чел. от общего числа 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обучающихся (1824 чел.).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1241:1824*100 = 68%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«Обеспечение деятельности подведомственных учреждений отдела образования администрации Невельского муниципального округа»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Условия по обеспечению деятельности учреждений подведомственных отделу образования администрации Невельского муниципального округа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Созданы условия по обеспечению деятельности учреждений подведомственных отделу образования администрации Невельского муниципального округа</w:t>
            </w:r>
          </w:p>
        </w:tc>
      </w:tr>
    </w:tbl>
    <w:p w:rsidR="000C7D48" w:rsidRPr="000C7D48" w:rsidRDefault="000C7D48" w:rsidP="000C7D4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C7D48" w:rsidRPr="009500DF" w:rsidRDefault="000C7D48" w:rsidP="000C7D4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D753A" w:rsidRDefault="009D753A" w:rsidP="002753CE">
      <w:p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«Развитие </w:t>
      </w:r>
      <w:r w:rsidR="0027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молодежной политики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27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Невельском муниципальном округе</w:t>
      </w:r>
    </w:p>
    <w:p w:rsidR="009500DF" w:rsidRPr="009D753A" w:rsidRDefault="009500DF" w:rsidP="009D753A">
      <w:pPr>
        <w:autoSpaceDN w:val="0"/>
        <w:spacing w:after="0" w:line="240" w:lineRule="auto"/>
        <w:ind w:left="12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03" w:type="pct"/>
        <w:tblInd w:w="-10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831"/>
        <w:gridCol w:w="1581"/>
        <w:gridCol w:w="1679"/>
        <w:gridCol w:w="1223"/>
        <w:gridCol w:w="1660"/>
        <w:gridCol w:w="4487"/>
      </w:tblGrid>
      <w:tr w:rsidR="009D753A" w:rsidRPr="002753CE" w:rsidTr="002753CE">
        <w:trPr>
          <w:trHeight w:val="559"/>
        </w:trPr>
        <w:tc>
          <w:tcPr>
            <w:tcW w:w="2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9D753A" w:rsidRPr="002753CE" w:rsidTr="002753CE">
        <w:trPr>
          <w:trHeight w:val="248"/>
        </w:trPr>
        <w:tc>
          <w:tcPr>
            <w:tcW w:w="2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2753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год, предшествующий отчетному</w:t>
            </w:r>
          </w:p>
        </w:tc>
        <w:tc>
          <w:tcPr>
            <w:tcW w:w="9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1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753A" w:rsidRPr="002753CE" w:rsidTr="002753CE">
        <w:tc>
          <w:tcPr>
            <w:tcW w:w="2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753A" w:rsidRPr="002753CE" w:rsidTr="002753CE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2753CE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Муниципальная программа «Развитие  культуры в муниципальном образовании «Невельский городской округ»</w:t>
            </w:r>
          </w:p>
        </w:tc>
      </w:tr>
      <w:tr w:rsidR="002753CE" w:rsidRPr="002753CE" w:rsidTr="002753CE">
        <w:trPr>
          <w:trHeight w:val="4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Показатель 1: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3CE" w:rsidRPr="002753CE" w:rsidTr="002753CE">
        <w:trPr>
          <w:trHeight w:val="4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численность молодежи, вовлеченной в реализуемые на территории Невельского муниципального округа проекты и программы в сфере молодежной политики</w:t>
            </w: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2735</w:t>
            </w: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Показатель выполнен более 100%</w:t>
            </w:r>
          </w:p>
        </w:tc>
      </w:tr>
      <w:tr w:rsidR="002753CE" w:rsidRPr="002753CE" w:rsidTr="002753CE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Показатель 2: Численность молодежи, вовлеченной в реализуемые на территории Невельского муниципального округа мероприятия патриотической направленности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53CE" w:rsidRPr="002753CE" w:rsidRDefault="002753CE" w:rsidP="0027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2985</w:t>
            </w:r>
          </w:p>
        </w:tc>
      </w:tr>
      <w:tr w:rsidR="001F7EF8" w:rsidRPr="002753CE" w:rsidTr="002753CE">
        <w:trPr>
          <w:trHeight w:val="4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организаций культуры по отношению к уровню 2017 года</w:t>
            </w: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130,6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140,3</w:t>
            </w: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посещений учреждений культуры в 2024 году составило 314 966. Что составляет на 21 751 посещений больше значения предыдущего года. План на 2024 год был установлен 293 500. Процент посещений к уровню 2017 года увеличился на 26,6 %.  </w:t>
            </w:r>
          </w:p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Показатель достигнут. </w:t>
            </w:r>
          </w:p>
        </w:tc>
      </w:tr>
      <w:tr w:rsidR="001F7EF8" w:rsidRPr="002753CE" w:rsidTr="002753CE">
        <w:trPr>
          <w:trHeight w:val="400"/>
        </w:trPr>
        <w:tc>
          <w:tcPr>
            <w:tcW w:w="2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Число посещений гражданами старше 55 лет, культурные мероприятия, в рамках регионального проекта «Сахалинское долголетие»</w:t>
            </w: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9300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5 150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11 179</w:t>
            </w: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1F7EF8" w:rsidRPr="002753CE" w:rsidTr="002753CE">
        <w:trPr>
          <w:trHeight w:val="1747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5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hAnsi="Times New Roman" w:cs="Times New Roman"/>
                <w:sz w:val="20"/>
                <w:szCs w:val="20"/>
              </w:rPr>
              <w:t>Достижение установленного контрольного уровня средней заработной платы работников учреждений культуры Невельского городского округа</w:t>
            </w: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7EF8" w:rsidRPr="002753CE" w:rsidRDefault="001F7EF8" w:rsidP="001F7EF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3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Контрольный уровень среднемесячной заработной платы работников учреждений культуры на 2024 год установлен в размере 89 190 руб., Средняя месячная заработная плата за январь-декабрь 2024 г. составила 91 682 руб. </w:t>
            </w:r>
          </w:p>
        </w:tc>
      </w:tr>
    </w:tbl>
    <w:p w:rsidR="00C12CE6" w:rsidRPr="00C12CE6" w:rsidRDefault="009D753A" w:rsidP="00C12CE6">
      <w:pPr>
        <w:autoSpaceDN w:val="0"/>
        <w:spacing w:after="0" w:line="240" w:lineRule="auto"/>
        <w:ind w:left="12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</w:t>
      </w:r>
      <w:r w:rsidR="00C12CE6" w:rsidRPr="00C12C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муниципальной службы в Невельском муниципальном округе Сахалинской области» за 2025 год</w:t>
      </w:r>
    </w:p>
    <w:tbl>
      <w:tblPr>
        <w:tblW w:w="5147" w:type="pct"/>
        <w:tblInd w:w="-436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1"/>
        <w:gridCol w:w="4254"/>
        <w:gridCol w:w="1414"/>
        <w:gridCol w:w="1701"/>
        <w:gridCol w:w="1276"/>
        <w:gridCol w:w="1701"/>
        <w:gridCol w:w="4244"/>
      </w:tblGrid>
      <w:tr w:rsidR="009D753A" w:rsidRPr="009D753A" w:rsidTr="00C43790">
        <w:trPr>
          <w:trHeight w:val="559"/>
        </w:trPr>
        <w:tc>
          <w:tcPr>
            <w:tcW w:w="2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3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4623D0" w:rsidRPr="009D753A" w:rsidTr="00C43790">
        <w:trPr>
          <w:trHeight w:val="248"/>
        </w:trPr>
        <w:tc>
          <w:tcPr>
            <w:tcW w:w="2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2753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год, предшествующий отчетному</w:t>
            </w:r>
          </w:p>
        </w:tc>
        <w:tc>
          <w:tcPr>
            <w:tcW w:w="97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13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23D0" w:rsidRPr="009D753A" w:rsidTr="00C43790">
        <w:tc>
          <w:tcPr>
            <w:tcW w:w="2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2753C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D75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753A" w:rsidRPr="009D753A" w:rsidTr="00C43790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CE6" w:rsidRPr="00C12CE6" w:rsidRDefault="009D753A" w:rsidP="00C12C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Муниципальная программа </w:t>
            </w:r>
            <w:r w:rsidR="00C12CE6" w:rsidRP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муниципальной службы в Невельском муниципальном округе Сахалинской области» за 2025 год</w:t>
            </w:r>
          </w:p>
          <w:p w:rsidR="009D753A" w:rsidRPr="009D753A" w:rsidRDefault="009D753A" w:rsidP="009D7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7EF8" w:rsidRPr="009D753A" w:rsidTr="00C43790">
        <w:trPr>
          <w:trHeight w:val="400"/>
        </w:trPr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7EF8" w:rsidRPr="009D753A" w:rsidRDefault="001F7EF8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</w:t>
            </w:r>
            <w:r w:rsid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7EF8" w:rsidRPr="001F7EF8" w:rsidRDefault="00C12CE6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Доля муниципальных служащих, прошедших курсы повышения квалификации от числа лиц, которые должны пройти обучение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7EF8" w:rsidRPr="001F7EF8" w:rsidRDefault="001F7EF8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F7EF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7EF8" w:rsidRPr="001F7EF8" w:rsidRDefault="00C12CE6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F8" w:rsidRPr="001F7EF8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F8" w:rsidRPr="001F7EF8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7EF8" w:rsidRPr="001F7EF8" w:rsidRDefault="00C12CE6" w:rsidP="001F7E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1F7EF8" w:rsidRPr="009D753A" w:rsidTr="00C12CE6">
        <w:trPr>
          <w:trHeight w:val="400"/>
        </w:trPr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7EF8" w:rsidRPr="009D753A" w:rsidRDefault="00C12CE6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</w:t>
            </w:r>
          </w:p>
        </w:tc>
        <w:tc>
          <w:tcPr>
            <w:tcW w:w="13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7EF8" w:rsidRPr="001F7EF8" w:rsidRDefault="00C12CE6" w:rsidP="001F7EF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лиц, прошедших курсы повышения квалификации от числа состоящих в кадровом резерве для замещения должностей муниципальной службы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7EF8" w:rsidRPr="001F7EF8" w:rsidRDefault="001F7EF8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F7EF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1F7EF8" w:rsidRPr="001F7EF8" w:rsidRDefault="00C12CE6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F8" w:rsidRPr="001F7EF8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1F7EF8" w:rsidRPr="001F7E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F8" w:rsidRPr="001F7EF8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1F7EF8" w:rsidRPr="001F7EF8" w:rsidRDefault="00C12CE6" w:rsidP="001F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C12CE6" w:rsidRPr="009D753A" w:rsidTr="00C43790">
        <w:trPr>
          <w:trHeight w:val="400"/>
        </w:trPr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CE6" w:rsidRDefault="00C12CE6" w:rsidP="001F7E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CE6" w:rsidRPr="00C12CE6" w:rsidRDefault="00C12CE6" w:rsidP="001F7EF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CE6" w:rsidRPr="001F7EF8" w:rsidRDefault="00C12CE6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12CE6" w:rsidRDefault="00C12CE6" w:rsidP="001F7E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E6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E6" w:rsidRDefault="00C12CE6" w:rsidP="001F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12CE6" w:rsidRPr="00C12CE6" w:rsidRDefault="00C12CE6" w:rsidP="001F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CE6" w:rsidRDefault="00C12CE6" w:rsidP="00C12CE6">
      <w:p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53A" w:rsidRDefault="009D753A" w:rsidP="00C12CE6">
      <w:p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16.Муниципальная программа «</w:t>
      </w:r>
      <w:r w:rsidR="00C12C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сельского хозяйства и регулирования рынков сельскохозяйственной продукции, сырья и продовольствия в Невельском муниципальном округе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C43790" w:rsidRDefault="00C43790" w:rsidP="009D753A">
      <w:pPr>
        <w:autoSpaceDN w:val="0"/>
        <w:spacing w:after="0" w:line="240" w:lineRule="auto"/>
        <w:ind w:left="16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2CE6" w:rsidRPr="009D753A" w:rsidRDefault="00C12CE6" w:rsidP="009D753A">
      <w:pPr>
        <w:autoSpaceDN w:val="0"/>
        <w:spacing w:after="0" w:line="240" w:lineRule="auto"/>
        <w:ind w:left="16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28" w:type="pct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4252"/>
        <w:gridCol w:w="1371"/>
        <w:gridCol w:w="1750"/>
        <w:gridCol w:w="1274"/>
        <w:gridCol w:w="1616"/>
        <w:gridCol w:w="4569"/>
      </w:tblGrid>
      <w:tr w:rsidR="009D753A" w:rsidRPr="009D753A" w:rsidTr="00C43790">
        <w:trPr>
          <w:trHeight w:val="559"/>
          <w:jc w:val="center"/>
        </w:trPr>
        <w:tc>
          <w:tcPr>
            <w:tcW w:w="2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индикатора (показателя)</w:t>
            </w:r>
          </w:p>
        </w:tc>
        <w:tc>
          <w:tcPr>
            <w:tcW w:w="4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4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9D753A" w:rsidRPr="009D753A" w:rsidTr="00C43790">
        <w:trPr>
          <w:trHeight w:val="248"/>
          <w:jc w:val="center"/>
        </w:trPr>
        <w:tc>
          <w:tcPr>
            <w:tcW w:w="2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C12CE6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год, предшествующий отчетному</w:t>
            </w:r>
          </w:p>
        </w:tc>
        <w:tc>
          <w:tcPr>
            <w:tcW w:w="9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4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753A" w:rsidRPr="009D753A" w:rsidTr="00C43790">
        <w:trPr>
          <w:jc w:val="center"/>
        </w:trPr>
        <w:tc>
          <w:tcPr>
            <w:tcW w:w="2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753A" w:rsidRPr="009D753A" w:rsidTr="00C43790">
        <w:trPr>
          <w:trHeight w:val="40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753A" w:rsidRPr="009D753A" w:rsidRDefault="009D753A" w:rsidP="009D753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</w:t>
            </w:r>
            <w:r w:rsidR="00C12CE6" w:rsidRP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12CE6" w:rsidRP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Поддержка малых форм хозяйствования в 2030 году сохранение или увеличение поголовья коров и северных оленей в количестве не ниже 38 голов; сохранение или увеличение поголовья сельскохозяйственных животных и птицы в ЛПХ до 220 условных голов</w:t>
            </w: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1F7EF8" w:rsidRPr="009D753A" w:rsidTr="001F7EF8">
        <w:trPr>
          <w:trHeight w:val="400"/>
          <w:jc w:val="center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7EF8" w:rsidRPr="009D753A" w:rsidRDefault="001F7EF8" w:rsidP="001F7EF8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12C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.1 </w:t>
            </w:r>
          </w:p>
        </w:tc>
        <w:tc>
          <w:tcPr>
            <w:tcW w:w="1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F7EF8" w:rsidRPr="000D613D" w:rsidRDefault="00C12CE6" w:rsidP="001F7EF8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П</w:t>
            </w:r>
            <w:r w:rsidRPr="00C12CE6">
              <w:rPr>
                <w:rFonts w:ascii="Times New Roman" w:hAnsi="Times New Roman"/>
                <w:sz w:val="20"/>
                <w:lang w:eastAsia="ar-SA"/>
              </w:rPr>
              <w:t>оголовье коров и северных оленей в ЛПХ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F7EF8" w:rsidRPr="000D613D" w:rsidRDefault="00C12CE6" w:rsidP="001F7EF8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Шт.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EF8" w:rsidRPr="000D613D" w:rsidRDefault="00C12CE6" w:rsidP="001F7EF8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EF8" w:rsidRPr="000D613D" w:rsidRDefault="00C12CE6" w:rsidP="001F7EF8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38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EF8" w:rsidRPr="000D613D" w:rsidRDefault="00C12CE6" w:rsidP="001F7EF8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46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7EF8" w:rsidRPr="000D613D" w:rsidRDefault="001F7EF8" w:rsidP="001F7EF8">
            <w:pPr>
              <w:suppressAutoHyphens/>
              <w:spacing w:line="240" w:lineRule="auto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 xml:space="preserve">По данным на 31.12.2024 </w:t>
            </w:r>
            <w:r w:rsidRPr="000D613D">
              <w:rPr>
                <w:rFonts w:ascii="Times New Roman" w:hAnsi="Times New Roman"/>
                <w:sz w:val="20"/>
                <w:lang w:eastAsia="ar-SA"/>
              </w:rPr>
              <w:t xml:space="preserve">г. число обучающихся общеобразовательных организаций – </w:t>
            </w:r>
            <w:r>
              <w:rPr>
                <w:rFonts w:ascii="Times New Roman" w:hAnsi="Times New Roman"/>
                <w:sz w:val="20"/>
                <w:lang w:eastAsia="ar-SA"/>
              </w:rPr>
              <w:t xml:space="preserve">1818 </w:t>
            </w:r>
            <w:r w:rsidRPr="000D613D">
              <w:rPr>
                <w:rFonts w:ascii="Times New Roman" w:hAnsi="Times New Roman"/>
                <w:sz w:val="20"/>
                <w:lang w:eastAsia="ar-SA"/>
              </w:rPr>
              <w:t xml:space="preserve">чел. </w:t>
            </w:r>
          </w:p>
        </w:tc>
      </w:tr>
      <w:tr w:rsidR="00C12CE6" w:rsidRPr="009D753A" w:rsidTr="001F7EF8">
        <w:trPr>
          <w:trHeight w:val="400"/>
          <w:jc w:val="center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поголовье сельскохозяйственных животных и птицы в ЛПХ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условные головы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2CE6" w:rsidRPr="00C12CE6" w:rsidRDefault="00C12CE6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E6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показателя обусловлено следующим фактором -увеличением количества поголовья </w:t>
            </w:r>
            <w:proofErr w:type="spellStart"/>
            <w:r w:rsidRPr="00C12CE6">
              <w:rPr>
                <w:rFonts w:ascii="Times New Roman" w:hAnsi="Times New Roman" w:cs="Times New Roman"/>
                <w:sz w:val="20"/>
                <w:szCs w:val="20"/>
              </w:rPr>
              <w:t>сельхозживотных</w:t>
            </w:r>
            <w:proofErr w:type="spellEnd"/>
            <w:r w:rsidRPr="00C12CE6">
              <w:rPr>
                <w:rFonts w:ascii="Times New Roman" w:hAnsi="Times New Roman" w:cs="Times New Roman"/>
                <w:sz w:val="20"/>
                <w:szCs w:val="20"/>
              </w:rPr>
              <w:t xml:space="preserve"> и птицы в личных подсобных хозяйствах</w:t>
            </w:r>
          </w:p>
        </w:tc>
      </w:tr>
      <w:tr w:rsidR="0089084A" w:rsidRPr="009D753A" w:rsidTr="0089084A">
        <w:trPr>
          <w:trHeight w:val="40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084A" w:rsidRPr="00C12CE6" w:rsidRDefault="0089084A" w:rsidP="00C12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ab/>
              <w:t>Стимулирование развития производства сельскохозяйственных культур в 2030 году, увеличение производства продукции растениеводства в сельскохозяйственных предприятиях, крестьянских (фермерских) хозяйствах, включая индивидуальных предпринимателей овощей открытого  и закрытого грунта до 1194 тонн; картофеля до 419 тонн;</w:t>
            </w:r>
          </w:p>
        </w:tc>
      </w:tr>
      <w:tr w:rsidR="0089084A" w:rsidRPr="009D753A" w:rsidTr="0089084A">
        <w:trPr>
          <w:trHeight w:val="400"/>
          <w:jc w:val="center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валовый сбор овощей открытого и закрытого грунта в сельскохозяйственных организациях, КФХ, в том числе ИП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1265,504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1182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1195,1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показателя обусловлено следующим фактором-увеличением урожайности овощей закрытого грунта </w:t>
            </w:r>
          </w:p>
        </w:tc>
      </w:tr>
      <w:tr w:rsidR="0089084A" w:rsidRPr="009D753A" w:rsidTr="0089084A">
        <w:trPr>
          <w:trHeight w:val="83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 в сельскохозяйственных организациях, КФХ, в том числе ИП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463,444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238,3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 xml:space="preserve">В Невельском районе в связи с продолжительными ливневыми дождями в августе 2025 года был введен режим ЧС. В результате наводнения была подтоплена значительная площадь сельскохозяйственных земельных участков ООО «Невельский </w:t>
            </w:r>
            <w:proofErr w:type="spellStart"/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АгроСнаб</w:t>
            </w:r>
            <w:proofErr w:type="spellEnd"/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» (5 га) и ИП Пак Т.Н. (1,2 га).</w:t>
            </w:r>
          </w:p>
        </w:tc>
      </w:tr>
      <w:tr w:rsidR="0089084A" w:rsidRPr="009D753A" w:rsidTr="0089084A">
        <w:trPr>
          <w:trHeight w:val="83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Поддержка садоводческих и огороднических некоммерческих объединений граждан, расположенных на территории Невельского муниципального округа в 2030 году не менее 2</w:t>
            </w:r>
          </w:p>
        </w:tc>
      </w:tr>
      <w:tr w:rsidR="0089084A" w:rsidRPr="009D753A" w:rsidTr="0089084A">
        <w:trPr>
          <w:trHeight w:val="83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СНТ, получивших поддержку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89084A" w:rsidRPr="009D753A" w:rsidTr="0089084A">
        <w:trPr>
          <w:trHeight w:val="83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муниципальных (городских) сельскохозяйственных ярмарок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</w:tbl>
    <w:p w:rsidR="009D753A" w:rsidRDefault="009D753A"/>
    <w:p w:rsidR="004623D0" w:rsidRDefault="009D753A" w:rsidP="004623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Муниципальная программа "Развитие внутреннего и въездного туризма </w:t>
      </w:r>
    </w:p>
    <w:p w:rsidR="000C7D48" w:rsidRPr="000C7D48" w:rsidRDefault="009D753A" w:rsidP="000C7D4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0C7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Невельском муниципальном округе </w:t>
      </w:r>
    </w:p>
    <w:p w:rsidR="009D753A" w:rsidRPr="009D753A" w:rsidRDefault="009D753A" w:rsidP="009D753A">
      <w:pPr>
        <w:autoSpaceDN w:val="0"/>
        <w:spacing w:after="0" w:line="240" w:lineRule="auto"/>
        <w:ind w:left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="-436" w:tblpY="1"/>
        <w:tblOverlap w:val="never"/>
        <w:tblW w:w="5242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81"/>
        <w:gridCol w:w="3650"/>
        <w:gridCol w:w="1047"/>
        <w:gridCol w:w="1679"/>
        <w:gridCol w:w="1279"/>
        <w:gridCol w:w="1155"/>
        <w:gridCol w:w="5192"/>
      </w:tblGrid>
      <w:tr w:rsidR="000C7D48" w:rsidRPr="000C7D48" w:rsidTr="003427A6">
        <w:trPr>
          <w:trHeight w:val="559"/>
          <w:tblCellSpacing w:w="5" w:type="nil"/>
        </w:trPr>
        <w:tc>
          <w:tcPr>
            <w:tcW w:w="1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9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248"/>
          <w:tblCellSpacing w:w="5" w:type="nil"/>
        </w:trPr>
        <w:tc>
          <w:tcPr>
            <w:tcW w:w="1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91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3427A6">
        <w:trPr>
          <w:tblCellSpacing w:w="5" w:type="nil"/>
        </w:trPr>
        <w:tc>
          <w:tcPr>
            <w:tcW w:w="1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4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91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4623D0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внутреннего и въездного туризма в Невельском муниципальном округе Сахалинской области"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1148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Число туристских поездок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Поездки на сивучей, о. Монерон, мыс Кузнецова, гора Коврижка</w:t>
            </w: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Численность граждан РФ, размещенных в коллективных средствах размещения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Могилёва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(гостиница Дон Кихот)</w:t>
            </w: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ИП Гузак Е.Ф. (гостевой дом «Океан»)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 дислокации</w:t>
            </w: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3427A6">
        <w:trPr>
          <w:trHeight w:val="400"/>
          <w:tblCellSpacing w:w="5" w:type="nil"/>
        </w:trPr>
        <w:tc>
          <w:tcPr>
            <w:tcW w:w="15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9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Реализация проектов по обустройству и благоустройству массового отдыха жителей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Заключены контракты в целях создания условий для развития туризма на территории Невельского муниципального округа Объект «Благоустройство рекреационного парка по ул. Береговая в г. Невельске Сахалинской области» на общую сумму 11 864 500,00 рублей (исполнены).</w:t>
            </w:r>
          </w:p>
        </w:tc>
      </w:tr>
      <w:tr w:rsidR="000C7D48" w:rsidRPr="000C7D48" w:rsidTr="000C7D48">
        <w:trPr>
          <w:trHeight w:val="400"/>
          <w:tblCellSpacing w:w="5" w:type="nil"/>
        </w:trPr>
        <w:tc>
          <w:tcPr>
            <w:tcW w:w="15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400"/>
          <w:tblCellSpacing w:w="5" w:type="nil"/>
        </w:trPr>
        <w:tc>
          <w:tcPr>
            <w:tcW w:w="1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Заключены контракты в целях создания условий для развития туризма на территории Невельского муниципального округа Объект «Обустройство мест массового отдыха жителей в с. Лопатино Невельского района (2 этап)» на общую сумму 871 800,00 рублей (исполнены).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400"/>
          <w:tblCellSpacing w:w="5" w:type="nil"/>
        </w:trPr>
        <w:tc>
          <w:tcPr>
            <w:tcW w:w="1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400"/>
          <w:tblCellSpacing w:w="5" w:type="nil"/>
        </w:trPr>
        <w:tc>
          <w:tcPr>
            <w:tcW w:w="1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27A6" w:rsidRDefault="003427A6"/>
    <w:p w:rsidR="009D753A" w:rsidRDefault="009D753A" w:rsidP="009D753A">
      <w:pPr>
        <w:numPr>
          <w:ilvl w:val="0"/>
          <w:numId w:val="10"/>
        </w:num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«Социальная поддержка населения </w:t>
      </w:r>
      <w:r w:rsidR="00890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Невельского муниципального округа</w:t>
      </w:r>
    </w:p>
    <w:p w:rsidR="004623D0" w:rsidRPr="009D753A" w:rsidRDefault="004623D0" w:rsidP="004623D0">
      <w:pPr>
        <w:autoSpaceDN w:val="0"/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46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3"/>
        <w:gridCol w:w="1843"/>
        <w:gridCol w:w="992"/>
        <w:gridCol w:w="2268"/>
        <w:gridCol w:w="1273"/>
        <w:gridCol w:w="1138"/>
        <w:gridCol w:w="4688"/>
      </w:tblGrid>
      <w:tr w:rsidR="000C7D48" w:rsidRPr="000C7D48" w:rsidTr="000C7D48">
        <w:trPr>
          <w:trHeight w:val="559"/>
          <w:tblCellSpacing w:w="5" w:type="nil"/>
          <w:jc w:val="center"/>
        </w:trPr>
        <w:tc>
          <w:tcPr>
            <w:tcW w:w="10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5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0C7D48" w:rsidRPr="000C7D48" w:rsidTr="000C7D48">
        <w:trPr>
          <w:trHeight w:val="248"/>
          <w:tblCellSpacing w:w="5" w:type="nil"/>
          <w:jc w:val="center"/>
        </w:trPr>
        <w:tc>
          <w:tcPr>
            <w:tcW w:w="10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504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0C7D48">
        <w:trPr>
          <w:tblCellSpacing w:w="5" w:type="nil"/>
          <w:jc w:val="center"/>
        </w:trPr>
        <w:tc>
          <w:tcPr>
            <w:tcW w:w="10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3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5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904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636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«Социальная поддержка населения Невельского муниципального округа Сахалинской области»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1 Доля граждан, получивших меры социальной поддержки отдельным категориям граждан, в общей численности граждан, имеющих право на их получение и обратившихся за ними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Количество граждан льготных категорий, </w:t>
            </w: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принявших участие в культурно-массовых мероприятиях (ежегодно) до 750 человек к 2030 году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2718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«Совершенствование системы социальной поддержки граждан, проживающих в Невельском муниципальном округе»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Стабильное количество организаций, действующих на территории НГО, 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1 Доля граждан, получивших меры социальной поддержки отдельным категориям граждан, в общей численности граждан, имеющих право на их получение и обратившихся за ними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Количество граждан льготных категорий, принявших участие в культурно-массовых </w:t>
            </w: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мероприятиях (ежегодно) до 750 человек к 2030 году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  <w:tr w:rsidR="000C7D48" w:rsidRPr="000C7D48" w:rsidTr="000C7D48">
        <w:trPr>
          <w:trHeight w:val="400"/>
          <w:tblCellSpacing w:w="5" w:type="nil"/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</w:t>
            </w:r>
          </w:p>
        </w:tc>
      </w:tr>
    </w:tbl>
    <w:p w:rsidR="009D753A" w:rsidRDefault="009D753A" w:rsidP="003427A6">
      <w:pPr>
        <w:spacing w:after="0"/>
      </w:pPr>
    </w:p>
    <w:p w:rsidR="009D753A" w:rsidRDefault="009D753A" w:rsidP="004623D0">
      <w:pPr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19.Муниципальная программа «Доступная среда в </w:t>
      </w:r>
      <w:r w:rsidR="000C7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Невельском муниципальном округе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623D0" w:rsidRPr="009D753A" w:rsidRDefault="004623D0" w:rsidP="009D753A">
      <w:pPr>
        <w:autoSpaceDN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98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59"/>
        <w:gridCol w:w="2043"/>
        <w:gridCol w:w="1369"/>
        <w:gridCol w:w="1827"/>
        <w:gridCol w:w="831"/>
        <w:gridCol w:w="1045"/>
        <w:gridCol w:w="4379"/>
      </w:tblGrid>
      <w:tr w:rsidR="000C7D48" w:rsidRPr="009D753A" w:rsidTr="000C7D48">
        <w:trPr>
          <w:trHeight w:val="435"/>
          <w:tblCellSpacing w:w="5" w:type="nil"/>
          <w:jc w:val="center"/>
        </w:trPr>
        <w:tc>
          <w:tcPr>
            <w:tcW w:w="12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0C7D48" w:rsidRPr="009D753A" w:rsidTr="000C7D48">
        <w:trPr>
          <w:trHeight w:val="248"/>
          <w:tblCellSpacing w:w="5" w:type="nil"/>
          <w:jc w:val="center"/>
        </w:trPr>
        <w:tc>
          <w:tcPr>
            <w:tcW w:w="12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41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9D753A" w:rsidTr="000C7D48">
        <w:trPr>
          <w:tblCellSpacing w:w="5" w:type="nil"/>
          <w:jc w:val="center"/>
        </w:trPr>
        <w:tc>
          <w:tcPr>
            <w:tcW w:w="12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3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41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9D753A" w:rsidTr="000C7D48">
        <w:trPr>
          <w:trHeight w:val="400"/>
          <w:tblCellSpacing w:w="5" w:type="nil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на 100%</w:t>
            </w:r>
          </w:p>
        </w:tc>
      </w:tr>
      <w:tr w:rsidR="000C7D48" w:rsidRPr="009D753A" w:rsidTr="000C7D48">
        <w:trPr>
          <w:trHeight w:val="400"/>
          <w:tblCellSpacing w:w="5" w:type="nil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«Доступная среда в Невельском муниципальном округе Сахалинской области»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на 100%</w:t>
            </w:r>
          </w:p>
        </w:tc>
      </w:tr>
      <w:tr w:rsidR="000C7D48" w:rsidRPr="009D753A" w:rsidTr="000C7D48">
        <w:trPr>
          <w:trHeight w:val="400"/>
          <w:tblCellSpacing w:w="5" w:type="nil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«Развитие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среды для инвалидов и других маломобильных групп населения»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на 700%</w:t>
            </w:r>
          </w:p>
        </w:tc>
      </w:tr>
      <w:tr w:rsidR="000C7D48" w:rsidRPr="009D753A" w:rsidTr="000C7D48">
        <w:trPr>
          <w:trHeight w:val="1214"/>
          <w:tblCellSpacing w:w="5" w:type="nil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1: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на 200%</w:t>
            </w:r>
          </w:p>
        </w:tc>
      </w:tr>
      <w:tr w:rsidR="000C7D48" w:rsidRPr="009D753A" w:rsidTr="000C7D48">
        <w:trPr>
          <w:trHeight w:val="400"/>
          <w:tblCellSpacing w:w="5" w:type="nil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беспрепятственного доступа инвалидов к информации, объектам инженерной, транспортной и социальной инфраструктуры»: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100%*</w:t>
            </w:r>
          </w:p>
        </w:tc>
      </w:tr>
    </w:tbl>
    <w:p w:rsidR="003427A6" w:rsidRPr="009D753A" w:rsidRDefault="003427A6" w:rsidP="009D753A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53A" w:rsidRPr="009D753A" w:rsidRDefault="009D753A" w:rsidP="004623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20.Муниципальная программа «</w:t>
      </w:r>
      <w:r w:rsidR="000C7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сферы культуры в Невельском муниципальном округе</w:t>
      </w:r>
      <w:r w:rsidRPr="009D7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D753A" w:rsidRPr="009D753A" w:rsidRDefault="009D753A" w:rsidP="009D753A">
      <w:pPr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80" w:type="pct"/>
        <w:tblInd w:w="-29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36"/>
        <w:gridCol w:w="991"/>
        <w:gridCol w:w="989"/>
        <w:gridCol w:w="1842"/>
        <w:gridCol w:w="992"/>
        <w:gridCol w:w="1423"/>
        <w:gridCol w:w="4626"/>
      </w:tblGrid>
      <w:tr w:rsidR="000C7D48" w:rsidRPr="000C7D48" w:rsidTr="000C7D48">
        <w:trPr>
          <w:trHeight w:val="559"/>
        </w:trPr>
        <w:tc>
          <w:tcPr>
            <w:tcW w:w="14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муниципальной программы, подпрограммы</w:t>
            </w:r>
          </w:p>
        </w:tc>
        <w:tc>
          <w:tcPr>
            <w:tcW w:w="1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0C7D48" w:rsidRPr="000C7D48" w:rsidTr="000C7D48">
        <w:trPr>
          <w:trHeight w:val="248"/>
        </w:trPr>
        <w:tc>
          <w:tcPr>
            <w:tcW w:w="14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год, предшествующий отчетному</w:t>
            </w:r>
          </w:p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0C7D48">
        <w:tc>
          <w:tcPr>
            <w:tcW w:w="14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2024</w:t>
            </w:r>
          </w:p>
          <w:p w:rsidR="000C7D48" w:rsidRPr="000C7D48" w:rsidRDefault="000C7D48" w:rsidP="000C7D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C7D4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7D48" w:rsidRPr="000C7D48" w:rsidTr="00C43790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400"/>
        </w:trPr>
        <w:tc>
          <w:tcPr>
            <w:tcW w:w="14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«Развитие сферы культуры в Невельском муниципальном округе Сахалинской области»</w:t>
            </w:r>
          </w:p>
        </w:tc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,002</w:t>
            </w:r>
          </w:p>
        </w:tc>
        <w:tc>
          <w:tcPr>
            <w:tcW w:w="150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(в контексте данного показателя процент исполнения в отчетном году является положительным, так как уровень смертности оказался ниже запланированного показателя)</w:t>
            </w:r>
          </w:p>
        </w:tc>
      </w:tr>
      <w:tr w:rsidR="000C7D48" w:rsidRPr="000C7D48" w:rsidTr="000C7D48">
        <w:trPr>
          <w:trHeight w:val="400"/>
        </w:trPr>
        <w:tc>
          <w:tcPr>
            <w:tcW w:w="14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50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исполнен (в контексте данного показателя процент исполнения в отчетном году является положительным, так как уровень смертности оказался ниже запланированного показателя)</w:t>
            </w:r>
          </w:p>
        </w:tc>
      </w:tr>
      <w:tr w:rsidR="000C7D48" w:rsidRPr="000C7D48" w:rsidTr="000C7D48">
        <w:trPr>
          <w:trHeight w:val="400"/>
        </w:trPr>
        <w:tc>
          <w:tcPr>
            <w:tcW w:w="14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«Число посещений мероприятий организаций культуры»</w:t>
            </w:r>
          </w:p>
        </w:tc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Миллион единиц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0,2935</w:t>
            </w: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0,2935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0,2935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1248</w:t>
            </w:r>
          </w:p>
        </w:tc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В 2024 году на территории Невельского муниципального округа к реализации корпоративных программ присоединились 1 предприятие: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ООО «Невельский морской торговый порт» - 268</w:t>
            </w:r>
          </w:p>
        </w:tc>
      </w:tr>
      <w:tr w:rsidR="000C7D48" w:rsidRPr="000C7D48" w:rsidTr="000C7D48">
        <w:trPr>
          <w:trHeight w:val="400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МБУ ДО «Спортивная школа» НГО - 38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МБУК «Районный дом культуры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им.Г.И.Невельского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» - 35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МБУК «Невельский историко- краеведческий музей» - 32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МБУК «Невельская централизованная библиотечная система» - 34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МКУ «ЦОД ОКМ и МП АНГО» - 84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МБОУ «СОШ №2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г.Невельска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- 36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МБОУ «СОШ №3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г.Невельска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 – 35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МБОУ «СОШ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с.Горнозаводск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» -  30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МБОУ «СОШ </w:t>
            </w:r>
            <w:proofErr w:type="spellStart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с.Шебунино</w:t>
            </w:r>
            <w:proofErr w:type="spellEnd"/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» - 24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учреждения НГО –184.</w:t>
            </w:r>
          </w:p>
        </w:tc>
      </w:tr>
      <w:tr w:rsidR="000C7D48" w:rsidRPr="000C7D48" w:rsidTr="000C7D48">
        <w:trPr>
          <w:trHeight w:val="433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«Число посещений культурных мероприятий иных организаций (детских школ искусств)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0,0035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0,0037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0,00605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РОО "ФЕДЕРАЦИЯ МИНИВОЛЕЙ САХАЛИНСКОЙ ОБЛАСТИ"</w:t>
            </w: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D48" w:rsidRPr="000C7D48" w:rsidTr="000C7D48">
        <w:trPr>
          <w:trHeight w:val="838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исполнен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Информация размещается в газете «Невельские новости», на официальном сайте и  в социальных сетях администрации Невельского городского округа, структурных подразделениях.</w:t>
            </w:r>
          </w:p>
        </w:tc>
      </w:tr>
      <w:tr w:rsidR="000C7D48" w:rsidRPr="000C7D48" w:rsidTr="000C7D48">
        <w:trPr>
          <w:trHeight w:val="838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  <w:tr w:rsidR="000C7D48" w:rsidRPr="000C7D48" w:rsidTr="000C7D48">
        <w:trPr>
          <w:trHeight w:val="838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«Достижение уровня средней заработной платы работников учреждений культуры Невельского муниципального округа»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D48" w:rsidRPr="000C7D48" w:rsidRDefault="000C7D48" w:rsidP="000C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D48">
              <w:rPr>
                <w:rFonts w:ascii="Times New Roman" w:hAnsi="Times New Roman" w:cs="Times New Roman"/>
                <w:sz w:val="20"/>
                <w:szCs w:val="20"/>
              </w:rPr>
              <w:t>Показатель выполнен</w:t>
            </w:r>
          </w:p>
        </w:tc>
      </w:tr>
    </w:tbl>
    <w:p w:rsidR="009D753A" w:rsidRDefault="009D753A"/>
    <w:p w:rsidR="000C7D48" w:rsidRDefault="000C7D48"/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6"/>
        <w:gridCol w:w="6214"/>
        <w:gridCol w:w="1240"/>
        <w:gridCol w:w="1344"/>
        <w:gridCol w:w="1208"/>
        <w:gridCol w:w="10"/>
        <w:gridCol w:w="1417"/>
        <w:gridCol w:w="2977"/>
        <w:gridCol w:w="144"/>
        <w:gridCol w:w="144"/>
      </w:tblGrid>
      <w:tr w:rsidR="000C7D48" w:rsidRPr="000C7D48" w:rsidTr="000C7D48">
        <w:trPr>
          <w:gridAfter w:val="1"/>
          <w:wAfter w:w="144" w:type="dxa"/>
        </w:trPr>
        <w:tc>
          <w:tcPr>
            <w:tcW w:w="676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14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индикатора (показателя)</w:t>
            </w:r>
          </w:p>
        </w:tc>
        <w:tc>
          <w:tcPr>
            <w:tcW w:w="1240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979" w:type="dxa"/>
            <w:gridSpan w:val="4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3121" w:type="dxa"/>
            <w:gridSpan w:val="2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C7D48" w:rsidRPr="000C7D48" w:rsidTr="000C7D48">
        <w:trPr>
          <w:trHeight w:val="390"/>
        </w:trPr>
        <w:tc>
          <w:tcPr>
            <w:tcW w:w="676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4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Merge w:val="restart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год, предшествующий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отчетному</w:t>
            </w:r>
          </w:p>
        </w:tc>
        <w:tc>
          <w:tcPr>
            <w:tcW w:w="2635" w:type="dxa"/>
            <w:gridSpan w:val="3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3121" w:type="dxa"/>
            <w:gridSpan w:val="2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vMerge w:val="restart"/>
            <w:tcBorders>
              <w:top w:val="nil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0C7D48" w:rsidRPr="000C7D48" w:rsidTr="000C7D48">
        <w:trPr>
          <w:trHeight w:val="300"/>
        </w:trPr>
        <w:tc>
          <w:tcPr>
            <w:tcW w:w="676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4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121" w:type="dxa"/>
            <w:gridSpan w:val="2"/>
            <w:vMerge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 программа «Развитие образования в Невельском муниципальном округе» 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№1 «Повышение доступности, эффективности и качества общего образования в соответствии с реалиями настоящего и вызовами будущего»</w:t>
            </w:r>
          </w:p>
        </w:tc>
      </w:tr>
      <w:tr w:rsidR="000C7D48" w:rsidRPr="000C7D48" w:rsidTr="000C7D48">
        <w:trPr>
          <w:gridAfter w:val="1"/>
          <w:wAfter w:w="144" w:type="dxa"/>
          <w:trHeight w:val="516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91,78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92,06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следующих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доступность дошкольного образования для детей в возрасте от 2 месяцев до 8 лет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населения в возрасте 15-21 лет, охваченного общим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99,4%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рабочей силы, имеющей профессиональное образование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–60,91%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доступность дошкольных образовательных организаций и общеобразовательных организаций для инвалидов (детей-инвалидов)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обеспеченность дошкольных образовательных организаций и общеобразовательных организаций охраной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2025 год по плану – 91,78%,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(100+99,4+60,91+100+100):5=92,06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выпускников дневных школ, не получивших аттестат об основном общем и среднем общем образовании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году не получили аттестат об основном общем образовании 9 чел., всего выпускников 9-ых и 11-ых классов 251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9:251*100% = 3,5%</w:t>
            </w:r>
          </w:p>
        </w:tc>
      </w:tr>
      <w:tr w:rsidR="000C7D48" w:rsidRPr="000C7D48" w:rsidTr="000C7D48">
        <w:trPr>
          <w:gridAfter w:val="1"/>
          <w:wAfter w:w="144" w:type="dxa"/>
          <w:trHeight w:val="456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Удельный вес численности занимающихся в одну смену к общей численности обучающихся общеобразовательных организаций Невельского муниципального округа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90,24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Всего обучающихся – 1767 чел.,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 2 смену обучаются в МБОУ «СОШ №2» г. Невельска 158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158:1767*100 = 91,05%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8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7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общеобразовательных учреждения оснащены - 100%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№2 «Выравнивание стартовых возможностей детей дошкольного возраста за счёт обеспечения и сохранения 100% доступности качественного дошкольного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  <w:trHeight w:val="314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 - 100%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детей в возрасте от 1,5 до 3 лет, получающих дошкольное образование в текущем учебном году (108 воспитанников), численность детей в возрасте от 1,5 до 3 лет, находящихся в очереди на получение в текущем учебном году дошкольное образование - 0 воспитанников (от потребности).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214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Доступность дошкольного образования для детей в возрасте от 3 до 7 лет - 100%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детей, в возрасте от 3 до 7 лет,  получающих дошкольное образование в текущем учебном году (556 воспитанников), численность детей в возрасте от 3 до 7 лет, находящихся в очереди на получение в текущем учебном году дошкольное образование - 0 воспитанников (от потребности).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№3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0C7D48" w:rsidRPr="000C7D48" w:rsidTr="000C7D48">
        <w:trPr>
          <w:gridAfter w:val="1"/>
          <w:wAfter w:w="144" w:type="dxa"/>
          <w:trHeight w:val="451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46,39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46,85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1,59%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плану на 2025 год – 46,50%,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(92,1+1,59):2=46,85%</w:t>
            </w:r>
          </w:p>
        </w:tc>
      </w:tr>
      <w:tr w:rsidR="000C7D48" w:rsidRPr="000C7D48" w:rsidTr="000C7D48">
        <w:trPr>
          <w:gridAfter w:val="1"/>
          <w:wAfter w:w="144" w:type="dxa"/>
          <w:trHeight w:val="45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г. 2218 чел. охвачены услугами дополнительного образования.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2218:2409*100 = 92,1%</w:t>
            </w:r>
          </w:p>
        </w:tc>
      </w:tr>
      <w:tr w:rsidR="000C7D48" w:rsidRPr="000C7D48" w:rsidTr="000C7D48">
        <w:trPr>
          <w:gridAfter w:val="1"/>
          <w:wAfter w:w="144" w:type="dxa"/>
          <w:trHeight w:val="50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2025 году в государственный информационный ресурс о детях, проявивших выдающиеся способности, внесены 75 чел.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75:4721*100 = 1,59%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C7D48" w:rsidRPr="000C7D48" w:rsidTr="000C7D48">
        <w:trPr>
          <w:gridAfter w:val="1"/>
          <w:wAfter w:w="144" w:type="dxa"/>
          <w:trHeight w:val="172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детей-сирот и детей, оставшихся без попечения родителей, состоящих в региональном банке о детях, оставшихся без попечения родителей, в общем числе детей-сирот и детей, оставшихся без попечения родителей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региональном банке данных состоят 11 несовершеннолетних. Всего в семьях - 48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11:48*100=22,9%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№4 «Развитие системы кадрового обеспечения сферы образования, позволяющей каждому педагогу повышать уровень профессионального мастерства в рамках профессиональной деятельности»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154 педагогических работников (работники, прошедшие КПК и проф. переподготовку)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численность педагогических и руководящих работников - на 168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154:168*100=91,6%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«Создание условий для реализации программ дошкольного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детей дошкольного возраста местами в дошкольных образовательных учреждениях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738,3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Данный показатель рассчитывается как отношение 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количества мест по СанПиН (914 мест) к общему количеству детей по данным Росстат Сахалинской области (1238 детей).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914:1238*100=738,3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«Создание условий для реализации программ общего образования»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выпускников дневных школ, не получивших аттестат об основном общем и среднем общем образовании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году не получили аттестат об основном общем образовании 9 чел., всего выпускников 9-ых и 11-ых классов 251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9:251*100% = 3,5%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обучающихся общеобразовательных учреждений, обеспеченных питанием и молоко, в общей численности обучающихся общеобразовательных учреждений, имеющих право на предоставление мер социальной поддержки в виде обеспечения питанием и молоком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1105 обучающихся обеспечены питанием и молоком, в общей численности обучающихся общеобразовательных учреждений, имеющих право на предоставление мер социальной поддержки в виде обеспечения питанием и молоком (100%)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«Дополнительное образование детей, защита прав несовершеннолетних, организация и обеспечение отдыха и оздоровления детей» 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Эффективность системы выявления, поддержки и развития способностей и талантов у детей и молодежи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46,39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46,85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Данный показатель складывается из показателей: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7D4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1,59%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плану на 2025 год – 46,50%, по факту: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(92,1+1,59):2=46,85%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детей в возрасте от 5 до 18 лет, охваченных дополнительным образованием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vAlign w:val="center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2025 г. 2218 чел. охвачены услугами дополнительного образования.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2218:2409*100=92,1%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62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 и молодежи в возрасте от 7 до 35 лет, проявивших выдающиеся способности и получивших государственную поддержку в различных формах в отчетном году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2025 году в государственный информационный ресурс о детях, проявивших выдающиеся способности, внесены 75 чел. 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75:4721*100 = 1,59%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детей-сирот и детей, оставшихся без попечения родителей, состоящих на учете в региональном банке данных о детях, оставшихся без попечения родителей, в общем числе детей-сирот и детей, оставшихся без попечения родителей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региональном банке данных состоят 11 несовершеннолетних. Всего в семьях - 48 чел.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11:48*100=22,9%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детей, охваченных организованными формами отдыха и оздоровления, от общей численности школьников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итогам 2025 года отдохнули 1241 чел. от общего числа обучающихся (1824 чел.).</w:t>
            </w:r>
          </w:p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1241:1824*100 = 68%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15230" w:type="dxa"/>
            <w:gridSpan w:val="9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«Обеспечение деятельности подведомственных учреждений отдела образования администрации Невельского муниципального округа»</w:t>
            </w:r>
          </w:p>
        </w:tc>
      </w:tr>
      <w:tr w:rsidR="000C7D48" w:rsidRPr="000C7D48" w:rsidTr="000C7D48">
        <w:trPr>
          <w:gridAfter w:val="1"/>
          <w:wAfter w:w="144" w:type="dxa"/>
        </w:trPr>
        <w:tc>
          <w:tcPr>
            <w:tcW w:w="676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1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Условия по обеспечению деятельности учреждений подведомственных отделу образования администрации Невельского муниципального округа </w:t>
            </w:r>
          </w:p>
        </w:tc>
        <w:tc>
          <w:tcPr>
            <w:tcW w:w="1240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44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8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1" w:type="dxa"/>
            <w:gridSpan w:val="2"/>
          </w:tcPr>
          <w:p w:rsidR="000C7D48" w:rsidRPr="000C7D48" w:rsidRDefault="000C7D48" w:rsidP="000C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7D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Созданы условия по обеспечению деятельности учреждений подведомственных отделу образования администрации Невельского муниципального округа</w:t>
            </w:r>
          </w:p>
        </w:tc>
      </w:tr>
    </w:tbl>
    <w:p w:rsidR="000C7D48" w:rsidRPr="00D40BDC" w:rsidRDefault="000C7D48">
      <w:pPr>
        <w:rPr>
          <w:color w:val="000000" w:themeColor="text1"/>
        </w:rPr>
      </w:pPr>
    </w:p>
    <w:p w:rsidR="0089084A" w:rsidRDefault="0089084A" w:rsidP="00D40BD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40B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</w:t>
      </w:r>
      <w:r w:rsidRPr="00D40B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40B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Комплексное развитие сельских территорий в Невельском </w:t>
      </w:r>
      <w:r w:rsidR="00D40BDC" w:rsidRPr="00D40B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округе Сахалинской области</w:t>
      </w:r>
    </w:p>
    <w:p w:rsidR="00D40BDC" w:rsidRPr="00D40BDC" w:rsidRDefault="00D40BDC" w:rsidP="00D40BD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45" w:type="pct"/>
        <w:tblCellSpacing w:w="5" w:type="nil"/>
        <w:tblInd w:w="-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26"/>
        <w:gridCol w:w="4197"/>
        <w:gridCol w:w="1258"/>
        <w:gridCol w:w="1684"/>
        <w:gridCol w:w="1185"/>
        <w:gridCol w:w="1644"/>
        <w:gridCol w:w="3811"/>
      </w:tblGrid>
      <w:tr w:rsidR="0089084A" w:rsidRPr="0089084A" w:rsidTr="00D40BDC">
        <w:trPr>
          <w:trHeight w:val="559"/>
          <w:tblCellSpacing w:w="5" w:type="nil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муниципальной программы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на конец отчетного года</w:t>
            </w:r>
          </w:p>
        </w:tc>
      </w:tr>
      <w:tr w:rsidR="0089084A" w:rsidRPr="0089084A" w:rsidTr="00D40BDC">
        <w:trPr>
          <w:trHeight w:val="248"/>
          <w:tblCellSpacing w:w="5" w:type="nil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0B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9084A" w:rsidRPr="0089084A" w:rsidRDefault="00D40BDC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hanging="4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Отчетный период</w:t>
            </w:r>
          </w:p>
        </w:tc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9084A" w:rsidRPr="0089084A" w:rsidTr="00D40BDC">
        <w:trPr>
          <w:tblCellSpacing w:w="5" w:type="nil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75"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hanging="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9084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9084A" w:rsidRPr="0089084A" w:rsidTr="00D40BDC">
        <w:trPr>
          <w:tblCellSpacing w:w="5" w:type="nil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8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BDC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«Современный облик сельских территорий» (всего)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1" w:name="_GoBack"/>
            <w:bookmarkEnd w:id="1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D40BDC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4A" w:rsidRPr="0089084A" w:rsidRDefault="0089084A" w:rsidP="00890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9084A" w:rsidRDefault="0089084A"/>
    <w:sectPr w:rsidR="0089084A" w:rsidSect="00BD0870">
      <w:pgSz w:w="16838" w:h="11906" w:orient="landscape"/>
      <w:pgMar w:top="851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23B1B"/>
    <w:multiLevelType w:val="hybridMultilevel"/>
    <w:tmpl w:val="BBAA0C5A"/>
    <w:lvl w:ilvl="0" w:tplc="47E48C2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F45A6"/>
    <w:multiLevelType w:val="multilevel"/>
    <w:tmpl w:val="CD6EAE88"/>
    <w:lvl w:ilvl="0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3"/>
        </w:tabs>
        <w:ind w:left="283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348"/>
        </w:tabs>
        <w:ind w:left="2262" w:hanging="114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48"/>
        </w:tabs>
        <w:ind w:left="2469" w:hanging="114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48"/>
        </w:tabs>
        <w:ind w:left="2676" w:hanging="114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48"/>
        </w:tabs>
        <w:ind w:left="2883" w:hanging="11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"/>
        </w:tabs>
        <w:ind w:left="339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8"/>
        </w:tabs>
        <w:ind w:left="3597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"/>
        </w:tabs>
        <w:ind w:left="4164" w:hanging="1800"/>
      </w:pPr>
      <w:rPr>
        <w:rFonts w:hint="default"/>
        <w:i w:val="0"/>
        <w:iCs w:val="0"/>
      </w:rPr>
    </w:lvl>
  </w:abstractNum>
  <w:abstractNum w:abstractNumId="2" w15:restartNumberingAfterBreak="0">
    <w:nsid w:val="2CD3494B"/>
    <w:multiLevelType w:val="hybridMultilevel"/>
    <w:tmpl w:val="19CCF3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F35AA"/>
    <w:multiLevelType w:val="hybridMultilevel"/>
    <w:tmpl w:val="63F29EBE"/>
    <w:lvl w:ilvl="0" w:tplc="1C16B8CE">
      <w:start w:val="1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460E5266"/>
    <w:multiLevelType w:val="hybridMultilevel"/>
    <w:tmpl w:val="63F29EBE"/>
    <w:lvl w:ilvl="0" w:tplc="1C16B8CE">
      <w:start w:val="1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469E667B"/>
    <w:multiLevelType w:val="hybridMultilevel"/>
    <w:tmpl w:val="DE863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212BF"/>
    <w:multiLevelType w:val="hybridMultilevel"/>
    <w:tmpl w:val="68AADFE2"/>
    <w:lvl w:ilvl="0" w:tplc="9F087462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5B40784A"/>
    <w:multiLevelType w:val="hybridMultilevel"/>
    <w:tmpl w:val="72A494B4"/>
    <w:lvl w:ilvl="0" w:tplc="BA4C66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6361BE"/>
    <w:multiLevelType w:val="hybridMultilevel"/>
    <w:tmpl w:val="C42A3A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D0E63"/>
    <w:multiLevelType w:val="hybridMultilevel"/>
    <w:tmpl w:val="ADBC86A4"/>
    <w:lvl w:ilvl="0" w:tplc="3320CA3A">
      <w:start w:val="7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7F6054FD"/>
    <w:multiLevelType w:val="hybridMultilevel"/>
    <w:tmpl w:val="D6E6DD90"/>
    <w:lvl w:ilvl="0" w:tplc="B168810A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FF"/>
    <w:rsid w:val="00057C37"/>
    <w:rsid w:val="000C7D48"/>
    <w:rsid w:val="001207FF"/>
    <w:rsid w:val="00131152"/>
    <w:rsid w:val="001462E7"/>
    <w:rsid w:val="00153DB8"/>
    <w:rsid w:val="001A75AA"/>
    <w:rsid w:val="001F7EF8"/>
    <w:rsid w:val="00224D33"/>
    <w:rsid w:val="002753CE"/>
    <w:rsid w:val="003427A6"/>
    <w:rsid w:val="00342D22"/>
    <w:rsid w:val="00345015"/>
    <w:rsid w:val="003833E3"/>
    <w:rsid w:val="004623D0"/>
    <w:rsid w:val="004A4992"/>
    <w:rsid w:val="004F6998"/>
    <w:rsid w:val="00616594"/>
    <w:rsid w:val="006F684E"/>
    <w:rsid w:val="007131AE"/>
    <w:rsid w:val="0089084A"/>
    <w:rsid w:val="00897705"/>
    <w:rsid w:val="008F15B2"/>
    <w:rsid w:val="009500DF"/>
    <w:rsid w:val="009D753A"/>
    <w:rsid w:val="00A8412E"/>
    <w:rsid w:val="00AD1098"/>
    <w:rsid w:val="00B8610B"/>
    <w:rsid w:val="00B912B2"/>
    <w:rsid w:val="00BC7CB7"/>
    <w:rsid w:val="00BD0870"/>
    <w:rsid w:val="00BF474F"/>
    <w:rsid w:val="00C12CE6"/>
    <w:rsid w:val="00C43790"/>
    <w:rsid w:val="00D22862"/>
    <w:rsid w:val="00D40BDC"/>
    <w:rsid w:val="00DB3A7C"/>
    <w:rsid w:val="00DD7EC0"/>
    <w:rsid w:val="00DE0F5A"/>
    <w:rsid w:val="00DE16C9"/>
    <w:rsid w:val="00DF306B"/>
    <w:rsid w:val="00E03719"/>
    <w:rsid w:val="00E57E91"/>
    <w:rsid w:val="00EE28AD"/>
    <w:rsid w:val="00FB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03F4"/>
  <w15:chartTrackingRefBased/>
  <w15:docId w15:val="{91610B84-2A77-45A9-A1AA-81D7F2DF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53A"/>
    <w:pPr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24D33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F7E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unhideWhenUsed/>
    <w:rsid w:val="001F7EF8"/>
    <w:rPr>
      <w:color w:val="0563C1" w:themeColor="hyperlink"/>
      <w:u w:val="single"/>
    </w:rPr>
  </w:style>
  <w:style w:type="paragraph" w:customStyle="1" w:styleId="1">
    <w:name w:val="Знак Знак1 Знак"/>
    <w:basedOn w:val="a"/>
    <w:uiPriority w:val="99"/>
    <w:rsid w:val="003427A6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7148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Сергеевна Ковалева</dc:creator>
  <cp:keywords/>
  <dc:description/>
  <cp:lastModifiedBy>Алена А. Некрасова</cp:lastModifiedBy>
  <cp:revision>9</cp:revision>
  <dcterms:created xsi:type="dcterms:W3CDTF">2025-03-17T03:26:00Z</dcterms:created>
  <dcterms:modified xsi:type="dcterms:W3CDTF">2026-03-15T23:04:00Z</dcterms:modified>
</cp:coreProperties>
</file>